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05" w:rsidRPr="007F57CD" w:rsidRDefault="00B65505" w:rsidP="00B60F9F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7F57CD">
        <w:rPr>
          <w:b/>
          <w:caps/>
        </w:rPr>
        <w:t>Informácia o prípade, keď takmer došlo k závažnej priemyselnej havárii</w:t>
      </w:r>
    </w:p>
    <w:p w:rsidR="00B65505" w:rsidRDefault="00B65505" w:rsidP="00B65505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7F57CD">
        <w:rPr>
          <w:b/>
          <w:caps/>
          <w:sz w:val="20"/>
          <w:szCs w:val="20"/>
        </w:rPr>
        <w:t xml:space="preserve">podľa § </w:t>
      </w:r>
      <w:r>
        <w:rPr>
          <w:b/>
          <w:caps/>
          <w:sz w:val="20"/>
          <w:szCs w:val="20"/>
        </w:rPr>
        <w:t xml:space="preserve">17 ods. 8 </w:t>
      </w:r>
      <w:r w:rsidRPr="007F57CD">
        <w:rPr>
          <w:b/>
          <w:caps/>
          <w:sz w:val="20"/>
          <w:szCs w:val="20"/>
        </w:rPr>
        <w:t xml:space="preserve">zákona </w:t>
      </w:r>
    </w:p>
    <w:p w:rsidR="00B65505" w:rsidRDefault="00B65505" w:rsidP="00B6550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3"/>
        <w:gridCol w:w="4140"/>
        <w:gridCol w:w="2030"/>
      </w:tblGrid>
      <w:tr w:rsidR="00B65505" w:rsidRPr="007F57CD" w:rsidTr="00B65505">
        <w:trPr>
          <w:trHeight w:hRule="exact" w:val="417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7F57CD" w:rsidRDefault="00B65505" w:rsidP="004D2A6C">
            <w:pPr>
              <w:pStyle w:val="Nadpis1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F57CD">
              <w:rPr>
                <w:rFonts w:ascii="Times New Roman" w:hAnsi="Times New Roman" w:cs="Times New Roman"/>
                <w:sz w:val="22"/>
                <w:szCs w:val="22"/>
              </w:rPr>
              <w:t xml:space="preserve">1. Identifikačné údaje podniku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podnik podľa §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ods. 1 </w:t>
            </w:r>
            <w:r w:rsidR="00CB1C5B">
              <w:rPr>
                <w:rFonts w:ascii="Times New Roman" w:hAnsi="Times New Roman" w:cs="Times New Roman"/>
                <w:sz w:val="22"/>
                <w:szCs w:val="22"/>
              </w:rPr>
              <w:t xml:space="preserve">zákona č. </w:t>
            </w:r>
            <w:r w:rsidR="004D2A6C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/2015</w:t>
            </w:r>
            <w:r w:rsidR="004D2A6C">
              <w:rPr>
                <w:rFonts w:ascii="Times New Roman" w:hAnsi="Times New Roman" w:cs="Times New Roman"/>
                <w:sz w:val="22"/>
                <w:szCs w:val="22"/>
              </w:rPr>
              <w:t xml:space="preserve"> Z. z.</w:t>
            </w:r>
          </w:p>
        </w:tc>
      </w:tr>
      <w:tr w:rsidR="00B65505" w:rsidRPr="007F57CD" w:rsidTr="00B65505">
        <w:trPr>
          <w:trHeight w:hRule="exact" w:val="358"/>
          <w:jc w:val="center"/>
        </w:trPr>
        <w:tc>
          <w:tcPr>
            <w:tcW w:w="9293" w:type="dxa"/>
            <w:gridSpan w:val="3"/>
            <w:shd w:val="clear" w:color="auto" w:fill="FFFFFF"/>
            <w:vAlign w:val="center"/>
          </w:tcPr>
          <w:p w:rsidR="00B65505" w:rsidRPr="007F57CD" w:rsidRDefault="00B65505" w:rsidP="00B65505">
            <w:r w:rsidRPr="007F57CD">
              <w:rPr>
                <w:sz w:val="22"/>
                <w:szCs w:val="22"/>
              </w:rPr>
              <w:t xml:space="preserve">Názov </w:t>
            </w:r>
          </w:p>
        </w:tc>
      </w:tr>
      <w:tr w:rsidR="00B65505" w:rsidRPr="007F57CD" w:rsidTr="00B65505">
        <w:trPr>
          <w:trHeight w:hRule="exact" w:val="358"/>
          <w:jc w:val="center"/>
        </w:trPr>
        <w:tc>
          <w:tcPr>
            <w:tcW w:w="3123" w:type="dxa"/>
            <w:vMerge w:val="restart"/>
            <w:shd w:val="clear" w:color="auto" w:fill="FFFFFF"/>
            <w:vAlign w:val="center"/>
          </w:tcPr>
          <w:p w:rsidR="00B65505" w:rsidRPr="007F57CD" w:rsidRDefault="00B65505" w:rsidP="00B65505">
            <w:r w:rsidRPr="007F57CD">
              <w:rPr>
                <w:sz w:val="22"/>
                <w:szCs w:val="22"/>
              </w:rPr>
              <w:t>Adresa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B65505" w:rsidRPr="007F57CD" w:rsidRDefault="00B65505" w:rsidP="00B65505">
            <w:r w:rsidRPr="007F57CD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B65505" w:rsidRPr="007F57CD" w:rsidRDefault="00B65505" w:rsidP="00B65505">
            <w:r w:rsidRPr="007F57CD">
              <w:rPr>
                <w:sz w:val="22"/>
                <w:szCs w:val="22"/>
              </w:rPr>
              <w:t>Číslo</w:t>
            </w:r>
          </w:p>
        </w:tc>
      </w:tr>
      <w:tr w:rsidR="00B65505" w:rsidRPr="007F57CD" w:rsidTr="00B65505">
        <w:trPr>
          <w:trHeight w:hRule="exact" w:val="358"/>
          <w:jc w:val="center"/>
        </w:trPr>
        <w:tc>
          <w:tcPr>
            <w:tcW w:w="3123" w:type="dxa"/>
            <w:vMerge/>
            <w:shd w:val="clear" w:color="auto" w:fill="FFFFFF"/>
            <w:vAlign w:val="center"/>
          </w:tcPr>
          <w:p w:rsidR="00B65505" w:rsidRPr="007F57CD" w:rsidRDefault="00B65505" w:rsidP="00B65505"/>
        </w:tc>
        <w:tc>
          <w:tcPr>
            <w:tcW w:w="4140" w:type="dxa"/>
            <w:shd w:val="clear" w:color="auto" w:fill="FFFFFF"/>
            <w:vAlign w:val="center"/>
          </w:tcPr>
          <w:p w:rsidR="00B65505" w:rsidRPr="007F57CD" w:rsidRDefault="00B65505" w:rsidP="00B65505">
            <w:r w:rsidRPr="007F57CD">
              <w:rPr>
                <w:sz w:val="22"/>
                <w:szCs w:val="22"/>
              </w:rPr>
              <w:t>Mesto/obec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B65505" w:rsidRPr="007F57CD" w:rsidRDefault="00B65505" w:rsidP="00B65505">
            <w:r w:rsidRPr="007F57CD">
              <w:rPr>
                <w:sz w:val="22"/>
                <w:szCs w:val="22"/>
              </w:rPr>
              <w:t>PSČ</w:t>
            </w:r>
          </w:p>
        </w:tc>
      </w:tr>
      <w:tr w:rsidR="00B65505" w:rsidRPr="007F57CD" w:rsidTr="00B65505">
        <w:trPr>
          <w:trHeight w:val="1014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7F57CD" w:rsidRDefault="00B65505" w:rsidP="00B65505">
            <w:pPr>
              <w:pStyle w:val="Nadpis1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F57CD">
              <w:rPr>
                <w:rFonts w:ascii="Times New Roman" w:hAnsi="Times New Roman" w:cs="Times New Roman"/>
                <w:sz w:val="22"/>
                <w:szCs w:val="22"/>
              </w:rPr>
              <w:t>2. Dátum a čas udalosti/prípadu, keď takmer došlo k závažnej priemyselnej havárii (ďalej len „udalosť“)</w:t>
            </w:r>
          </w:p>
          <w:p w:rsidR="00B65505" w:rsidRPr="007F57CD" w:rsidRDefault="00B65505" w:rsidP="00B65505">
            <w:pPr>
              <w:pStyle w:val="Nadpis1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F57C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C0C0C0"/>
              </w:rPr>
              <w:t>Začiatok</w:t>
            </w:r>
            <w:r w:rsidRPr="007F57CD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 xml:space="preserve"> </w:t>
            </w:r>
            <w:r w:rsidRPr="007F57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                                       </w:t>
            </w:r>
            <w:r w:rsidRPr="007F57CD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 xml:space="preserve">                                 </w:t>
            </w:r>
            <w:r w:rsidRPr="007F57C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C0C0C0"/>
              </w:rPr>
              <w:t>Koniec</w:t>
            </w:r>
            <w:r w:rsidRPr="007F57CD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 xml:space="preserve"> </w:t>
            </w:r>
            <w:r w:rsidRPr="007F57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                                         </w:t>
            </w:r>
            <w:r w:rsidRPr="007F57CD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 xml:space="preserve">   </w:t>
            </w:r>
            <w:r w:rsidRPr="007F57CD">
              <w:rPr>
                <w:rFonts w:ascii="Times New Roman" w:hAnsi="Times New Roman" w:cs="Times New Roman"/>
                <w:color w:val="C0C0C0"/>
                <w:sz w:val="22"/>
                <w:szCs w:val="22"/>
                <w:shd w:val="clear" w:color="auto" w:fill="C0C0C0"/>
              </w:rPr>
              <w:t>.</w:t>
            </w:r>
          </w:p>
        </w:tc>
      </w:tr>
      <w:tr w:rsidR="00B65505" w:rsidRPr="007F57CD" w:rsidTr="00B65505">
        <w:trPr>
          <w:trHeight w:val="2122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7F57CD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65505" w:rsidRPr="009E6408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7CD">
              <w:rPr>
                <w:rFonts w:ascii="Times New Roman" w:hAnsi="Times New Roman" w:cs="Times New Roman"/>
                <w:sz w:val="22"/>
                <w:szCs w:val="22"/>
              </w:rPr>
              <w:t>3. Okolnosti vzniku udalosti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9E640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Označiť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  <w:p w:rsidR="00B65505" w:rsidRPr="007F57CD" w:rsidRDefault="00B65505" w:rsidP="00B65505">
            <w:pPr>
              <w:shd w:val="clear" w:color="auto" w:fill="C0C0C0"/>
              <w:spacing w:before="120"/>
              <w:rPr>
                <w:snapToGrid w:val="0"/>
                <w:color w:val="000000"/>
              </w:rPr>
            </w:pPr>
            <w:r w:rsidRPr="007F57CD">
              <w:rPr>
                <w:snapToGrid w:val="0"/>
                <w:color w:val="000000"/>
                <w:sz w:val="22"/>
                <w:szCs w:val="22"/>
              </w:rPr>
              <w:t xml:space="preserve">Pravdepodobná príčina </w:t>
            </w:r>
          </w:p>
          <w:p w:rsidR="00B65505" w:rsidRPr="000E669D" w:rsidRDefault="00B65505" w:rsidP="00B65505">
            <w:pPr>
              <w:rPr>
                <w:b/>
                <w:snapToGrid w:val="0"/>
                <w:color w:val="000000"/>
                <w:sz w:val="6"/>
                <w:szCs w:val="6"/>
              </w:rPr>
            </w:pPr>
          </w:p>
          <w:p w:rsidR="00B65505" w:rsidRPr="009E6408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Default="00907194" w:rsidP="00B65505">
            <w:pPr>
              <w:shd w:val="clear" w:color="auto" w:fill="FFFFFF"/>
              <w:tabs>
                <w:tab w:val="left" w:pos="3240"/>
                <w:tab w:val="left" w:pos="6660"/>
              </w:tabs>
              <w:rPr>
                <w:shd w:val="clear" w:color="auto" w:fill="FFFFFF"/>
              </w:rPr>
            </w:pPr>
            <w:r w:rsidRPr="007F57C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Prevádzková/technická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 </w:t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Organizačná  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 </w:t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  </w:t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Vonkajšia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     </w:t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Ľudský faktor</w:t>
            </w:r>
          </w:p>
          <w:p w:rsidR="00B65505" w:rsidRPr="007F57CD" w:rsidRDefault="00907194" w:rsidP="00B65505">
            <w:pPr>
              <w:shd w:val="clear" w:color="auto" w:fill="FFFFFF"/>
              <w:tabs>
                <w:tab w:val="left" w:pos="3240"/>
                <w:tab w:val="left" w:pos="6660"/>
              </w:tabs>
              <w:spacing w:before="120"/>
              <w:rPr>
                <w:shd w:val="clear" w:color="auto" w:fill="FFFFFF"/>
              </w:rPr>
            </w:pPr>
            <w:r w:rsidRPr="007F57C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Iné</w:t>
            </w:r>
          </w:p>
          <w:p w:rsidR="00B65505" w:rsidRPr="009E6408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9E6408" w:rsidRDefault="00B65505" w:rsidP="00B65505">
            <w:pPr>
              <w:shd w:val="clear" w:color="auto" w:fill="C0C0C0"/>
              <w:rPr>
                <w:b/>
                <w:sz w:val="16"/>
                <w:szCs w:val="16"/>
              </w:rPr>
            </w:pPr>
          </w:p>
          <w:p w:rsidR="00B65505" w:rsidRPr="007F57CD" w:rsidRDefault="00B65505" w:rsidP="00B65505">
            <w:pPr>
              <w:shd w:val="clear" w:color="auto" w:fill="C0C0C0"/>
            </w:pPr>
            <w:r w:rsidRPr="007F57CD">
              <w:rPr>
                <w:sz w:val="22"/>
                <w:szCs w:val="22"/>
              </w:rPr>
              <w:t>Druh udalosti</w:t>
            </w:r>
          </w:p>
          <w:p w:rsidR="00B65505" w:rsidRPr="009E6408" w:rsidRDefault="00B65505" w:rsidP="00B65505">
            <w:pPr>
              <w:shd w:val="clear" w:color="auto" w:fill="C0C0C0"/>
              <w:rPr>
                <w:sz w:val="6"/>
                <w:szCs w:val="6"/>
              </w:rPr>
            </w:pPr>
          </w:p>
          <w:p w:rsidR="00B65505" w:rsidRPr="009E6408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7F57CD" w:rsidRDefault="00907194" w:rsidP="00B65505">
            <w:pPr>
              <w:shd w:val="clear" w:color="auto" w:fill="FFFFFF"/>
              <w:tabs>
                <w:tab w:val="left" w:pos="3240"/>
                <w:tab w:val="left" w:pos="6660"/>
              </w:tabs>
              <w:rPr>
                <w:shd w:val="clear" w:color="auto" w:fill="FFFFFF"/>
              </w:rPr>
            </w:pPr>
            <w:r w:rsidRPr="007F57C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Únik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                     </w:t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   </w:t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Požiar                                   </w:t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Výbuch                                   </w:t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Iné</w:t>
            </w:r>
          </w:p>
          <w:p w:rsidR="00B65505" w:rsidRPr="009E6408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9E6408" w:rsidRDefault="00B65505" w:rsidP="00B65505">
            <w:pPr>
              <w:shd w:val="clear" w:color="auto" w:fill="C0C0C0"/>
              <w:rPr>
                <w:sz w:val="16"/>
                <w:szCs w:val="16"/>
              </w:rPr>
            </w:pPr>
          </w:p>
          <w:p w:rsidR="00B65505" w:rsidRPr="007F57CD" w:rsidRDefault="00B65505" w:rsidP="00B65505">
            <w:pPr>
              <w:pStyle w:val="Nadpis1"/>
              <w:shd w:val="clear" w:color="auto" w:fill="C0C0C0"/>
              <w:spacing w:befor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7F57CD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Doplňujúce informácie</w:t>
            </w:r>
          </w:p>
          <w:p w:rsidR="00B65505" w:rsidRPr="009E6408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9E6408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9E6408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7F57CD" w:rsidRDefault="00B65505" w:rsidP="00B65505"/>
        </w:tc>
      </w:tr>
      <w:tr w:rsidR="00B65505" w:rsidRPr="007F57CD" w:rsidTr="00B65505">
        <w:trPr>
          <w:trHeight w:val="1501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9E6408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snapToGrid w:val="0"/>
                <w:sz w:val="6"/>
                <w:szCs w:val="6"/>
              </w:rPr>
            </w:pPr>
          </w:p>
          <w:p w:rsidR="00B65505" w:rsidRPr="007F57CD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7CD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4. Nebezpečné látky prítomné pri </w:t>
            </w:r>
            <w:r w:rsidRPr="007F57CD">
              <w:rPr>
                <w:rFonts w:ascii="Times New Roman" w:hAnsi="Times New Roman" w:cs="Times New Roman"/>
                <w:sz w:val="22"/>
                <w:szCs w:val="22"/>
              </w:rPr>
              <w:t>udalosti</w:t>
            </w:r>
            <w:r w:rsidRPr="007F57CD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- </w:t>
            </w:r>
            <w:r w:rsidRPr="007F57CD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uviesť v tabuľke, ktorá je súčasťou tohto formulára</w:t>
            </w:r>
          </w:p>
          <w:p w:rsidR="00B65505" w:rsidRPr="007F57CD" w:rsidRDefault="00B65505" w:rsidP="00B65505">
            <w:pPr>
              <w:pStyle w:val="Nadpis1"/>
              <w:shd w:val="clear" w:color="auto" w:fill="C0C0C0"/>
              <w:spacing w:before="12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7F57CD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Doplňujúce informácie</w:t>
            </w:r>
          </w:p>
          <w:p w:rsidR="00B65505" w:rsidRPr="007F57CD" w:rsidRDefault="00B65505" w:rsidP="00B65505">
            <w:pPr>
              <w:shd w:val="clear" w:color="auto" w:fill="FFFFFF"/>
            </w:pPr>
          </w:p>
          <w:p w:rsidR="00B65505" w:rsidRPr="007F57CD" w:rsidRDefault="00B65505" w:rsidP="00B65505">
            <w:pPr>
              <w:shd w:val="clear" w:color="auto" w:fill="FFFFFF"/>
            </w:pPr>
          </w:p>
          <w:p w:rsidR="00B65505" w:rsidRPr="007F57CD" w:rsidRDefault="00B65505" w:rsidP="00B65505">
            <w:pPr>
              <w:shd w:val="clear" w:color="auto" w:fill="FFFFFF"/>
            </w:pPr>
          </w:p>
          <w:p w:rsidR="00B65505" w:rsidRPr="007F57CD" w:rsidRDefault="00B65505" w:rsidP="00B65505">
            <w:pPr>
              <w:shd w:val="clear" w:color="auto" w:fill="C0C0C0"/>
            </w:pPr>
          </w:p>
        </w:tc>
      </w:tr>
      <w:tr w:rsidR="00B65505" w:rsidRPr="007F57CD" w:rsidTr="00B65505">
        <w:trPr>
          <w:trHeight w:val="2208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7F57CD" w:rsidRDefault="00B65505" w:rsidP="00B65505">
            <w:pPr>
              <w:spacing w:before="60"/>
              <w:rPr>
                <w:b/>
              </w:rPr>
            </w:pPr>
            <w:r w:rsidRPr="007F57CD">
              <w:rPr>
                <w:b/>
                <w:snapToGrid w:val="0"/>
                <w:color w:val="000000"/>
                <w:sz w:val="22"/>
                <w:szCs w:val="22"/>
              </w:rPr>
              <w:t>5. Následky udalosti</w:t>
            </w:r>
            <w:r w:rsidRPr="007F57CD"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</w:t>
            </w:r>
            <w:r w:rsidRPr="009E6408">
              <w:rPr>
                <w:b/>
                <w:sz w:val="22"/>
                <w:szCs w:val="22"/>
              </w:rPr>
              <w:t xml:space="preserve">Označiť </w:t>
            </w:r>
            <w:r>
              <w:rPr>
                <w:b/>
                <w:sz w:val="22"/>
                <w:szCs w:val="22"/>
              </w:rPr>
              <w:t>x</w:t>
            </w:r>
          </w:p>
          <w:p w:rsidR="00B65505" w:rsidRPr="009E6408" w:rsidRDefault="00B65505" w:rsidP="00B65505">
            <w:pPr>
              <w:shd w:val="clear" w:color="auto" w:fill="C0C0C0"/>
              <w:rPr>
                <w:sz w:val="16"/>
                <w:szCs w:val="16"/>
                <w:shd w:val="clear" w:color="auto" w:fill="C0C0C0"/>
              </w:rPr>
            </w:pPr>
          </w:p>
          <w:p w:rsidR="00B65505" w:rsidRPr="009E6408" w:rsidRDefault="00B65505" w:rsidP="00B65505">
            <w:pPr>
              <w:shd w:val="clear" w:color="auto" w:fill="FFFFFF"/>
              <w:rPr>
                <w:sz w:val="16"/>
                <w:szCs w:val="16"/>
                <w:shd w:val="clear" w:color="auto" w:fill="C0C0C0"/>
              </w:rPr>
            </w:pPr>
          </w:p>
          <w:p w:rsidR="00B65505" w:rsidRPr="007F57CD" w:rsidRDefault="00907194" w:rsidP="00B65505">
            <w:pPr>
              <w:shd w:val="clear" w:color="auto" w:fill="FFFFFF"/>
              <w:rPr>
                <w:shd w:val="clear" w:color="auto" w:fill="FFFFFF"/>
              </w:rPr>
            </w:pPr>
            <w:r w:rsidRPr="007F57C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Ľudské zdravie  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    </w:t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Životné prostredie                 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                   </w:t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7F57C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7F57CD">
              <w:rPr>
                <w:sz w:val="22"/>
                <w:szCs w:val="22"/>
                <w:shd w:val="clear" w:color="auto" w:fill="FFFFFF"/>
              </w:rPr>
              <w:t xml:space="preserve"> Majetok</w:t>
            </w:r>
          </w:p>
          <w:p w:rsidR="00B65505" w:rsidRPr="009E6408" w:rsidRDefault="00B65505" w:rsidP="00B65505">
            <w:pPr>
              <w:shd w:val="clear" w:color="auto" w:fill="FFFFFF"/>
              <w:rPr>
                <w:sz w:val="16"/>
                <w:szCs w:val="16"/>
                <w:shd w:val="clear" w:color="auto" w:fill="C0C0C0"/>
              </w:rPr>
            </w:pPr>
          </w:p>
          <w:p w:rsidR="00B65505" w:rsidRPr="007F57CD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  <w:p w:rsidR="00B65505" w:rsidRPr="007F57CD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7F57CD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Doplňujúce informácie</w:t>
            </w:r>
          </w:p>
          <w:p w:rsidR="00B65505" w:rsidRPr="009E6408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9E6408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9E6408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7F57CD" w:rsidRDefault="00B65505" w:rsidP="00B65505">
            <w:pPr>
              <w:rPr>
                <w:b/>
                <w:snapToGrid w:val="0"/>
                <w:color w:val="000000"/>
              </w:rPr>
            </w:pPr>
          </w:p>
        </w:tc>
      </w:tr>
      <w:tr w:rsidR="00B65505" w:rsidRPr="007F57CD" w:rsidTr="00B65505">
        <w:trPr>
          <w:trHeight w:val="344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9E6408" w:rsidRDefault="00B65505" w:rsidP="00B65505">
            <w:pPr>
              <w:rPr>
                <w:b/>
                <w:snapToGrid w:val="0"/>
                <w:color w:val="000000"/>
                <w:sz w:val="6"/>
                <w:szCs w:val="6"/>
              </w:rPr>
            </w:pPr>
          </w:p>
          <w:p w:rsidR="00B65505" w:rsidRPr="007F57CD" w:rsidRDefault="00B65505" w:rsidP="00B65505">
            <w:pPr>
              <w:spacing w:after="60"/>
              <w:rPr>
                <w:b/>
                <w:snapToGrid w:val="0"/>
                <w:color w:val="000000"/>
              </w:rPr>
            </w:pPr>
            <w:r w:rsidRPr="007F57CD">
              <w:rPr>
                <w:b/>
                <w:snapToGrid w:val="0"/>
                <w:color w:val="000000"/>
                <w:sz w:val="22"/>
                <w:szCs w:val="22"/>
              </w:rPr>
              <w:t>6. Prijaté havarijné opatrenia udalosti</w:t>
            </w:r>
          </w:p>
          <w:p w:rsidR="00B65505" w:rsidRPr="007F57CD" w:rsidRDefault="00B65505" w:rsidP="00B65505">
            <w:pPr>
              <w:shd w:val="clear" w:color="auto" w:fill="FFFFFF"/>
              <w:rPr>
                <w:snapToGrid w:val="0"/>
                <w:color w:val="000000"/>
              </w:rPr>
            </w:pPr>
          </w:p>
          <w:p w:rsidR="00B65505" w:rsidRPr="007F57CD" w:rsidRDefault="00B65505" w:rsidP="00B65505">
            <w:pPr>
              <w:shd w:val="clear" w:color="auto" w:fill="FFFFFF"/>
              <w:rPr>
                <w:snapToGrid w:val="0"/>
                <w:color w:val="000000"/>
              </w:rPr>
            </w:pPr>
          </w:p>
          <w:p w:rsidR="00B65505" w:rsidRPr="007F57CD" w:rsidRDefault="00B65505" w:rsidP="00B65505">
            <w:pPr>
              <w:shd w:val="clear" w:color="auto" w:fill="FFFFFF"/>
              <w:rPr>
                <w:snapToGrid w:val="0"/>
                <w:color w:val="000000"/>
              </w:rPr>
            </w:pPr>
          </w:p>
          <w:p w:rsidR="00B65505" w:rsidRPr="007F57CD" w:rsidRDefault="00B65505" w:rsidP="00B65505">
            <w:pPr>
              <w:rPr>
                <w:snapToGrid w:val="0"/>
                <w:color w:val="000000"/>
              </w:rPr>
            </w:pPr>
          </w:p>
        </w:tc>
      </w:tr>
      <w:tr w:rsidR="00B65505" w:rsidRPr="007F57CD" w:rsidTr="00B65505">
        <w:trPr>
          <w:trHeight w:val="344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7F57CD" w:rsidRDefault="00B65505" w:rsidP="00B65505">
            <w:pPr>
              <w:spacing w:before="60"/>
              <w:rPr>
                <w:b/>
                <w:snapToGrid w:val="0"/>
                <w:color w:val="000000"/>
              </w:rPr>
            </w:pPr>
            <w:r w:rsidRPr="007F57C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7. Opat</w:t>
            </w:r>
            <w:r w:rsidR="00327787">
              <w:rPr>
                <w:b/>
                <w:snapToGrid w:val="0"/>
                <w:color w:val="000000"/>
                <w:sz w:val="22"/>
                <w:szCs w:val="22"/>
              </w:rPr>
              <w:t xml:space="preserve">renia na zamedzenie opakovania </w:t>
            </w:r>
            <w:r w:rsidRPr="007F57CD">
              <w:rPr>
                <w:b/>
                <w:snapToGrid w:val="0"/>
                <w:color w:val="000000"/>
                <w:sz w:val="22"/>
                <w:szCs w:val="22"/>
              </w:rPr>
              <w:t xml:space="preserve">takejto alebo podobnej </w:t>
            </w:r>
            <w:r w:rsidRPr="007F57CD">
              <w:rPr>
                <w:b/>
                <w:sz w:val="22"/>
                <w:szCs w:val="22"/>
              </w:rPr>
              <w:t>udalosti</w:t>
            </w:r>
          </w:p>
          <w:p w:rsidR="00B65505" w:rsidRPr="007F57CD" w:rsidRDefault="00B65505" w:rsidP="00B655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7CD">
              <w:rPr>
                <w:color w:val="000000"/>
                <w:sz w:val="22"/>
                <w:szCs w:val="22"/>
              </w:rPr>
              <w:t>Všetky praktické, organizačné a ostatné opatrenia, ktoré sa považujú za dôležité</w:t>
            </w:r>
            <w:r w:rsidRPr="007F57CD">
              <w:rPr>
                <w:color w:val="000000"/>
                <w:sz w:val="22"/>
                <w:szCs w:val="22"/>
                <w:lang w:val="en-US"/>
              </w:rPr>
              <w:t>;</w:t>
            </w:r>
            <w:r w:rsidRPr="007F57CD">
              <w:rPr>
                <w:color w:val="000000"/>
                <w:sz w:val="22"/>
                <w:szCs w:val="22"/>
              </w:rPr>
              <w:t xml:space="preserve"> pre bezpečnosť relevantné prvky prijaté v dôsledku </w:t>
            </w:r>
            <w:r w:rsidRPr="007F57CD">
              <w:rPr>
                <w:sz w:val="22"/>
                <w:szCs w:val="22"/>
              </w:rPr>
              <w:t>udalosti</w:t>
            </w:r>
          </w:p>
          <w:p w:rsidR="00B65505" w:rsidRPr="000E669D" w:rsidRDefault="00B65505" w:rsidP="00B6550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B65505" w:rsidRPr="007F57CD" w:rsidRDefault="00B65505" w:rsidP="00B65505">
            <w:pPr>
              <w:shd w:val="clear" w:color="auto" w:fill="FFFFFF"/>
            </w:pPr>
          </w:p>
          <w:p w:rsidR="00B65505" w:rsidRPr="007F57CD" w:rsidRDefault="00B65505" w:rsidP="00B65505">
            <w:pPr>
              <w:shd w:val="clear" w:color="auto" w:fill="FFFFFF"/>
            </w:pPr>
          </w:p>
          <w:p w:rsidR="00B65505" w:rsidRPr="007F57CD" w:rsidRDefault="00B65505" w:rsidP="00B65505">
            <w:pPr>
              <w:shd w:val="clear" w:color="auto" w:fill="FFFFFF"/>
            </w:pPr>
          </w:p>
          <w:p w:rsidR="00B65505" w:rsidRPr="007F57CD" w:rsidRDefault="00B65505" w:rsidP="00B65505">
            <w:pPr>
              <w:rPr>
                <w:b/>
                <w:snapToGrid w:val="0"/>
                <w:color w:val="000000"/>
              </w:rPr>
            </w:pPr>
          </w:p>
        </w:tc>
      </w:tr>
    </w:tbl>
    <w:p w:rsidR="00B65505" w:rsidRPr="0044039B" w:rsidRDefault="00B65505" w:rsidP="00B65505">
      <w:pPr>
        <w:autoSpaceDE w:val="0"/>
        <w:autoSpaceDN w:val="0"/>
        <w:adjustRightInd w:val="0"/>
        <w:jc w:val="both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spacing w:before="120"/>
        <w:rPr>
          <w:b/>
        </w:rPr>
        <w:sectPr w:rsidR="00B65505" w:rsidSect="00EF3D73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65505" w:rsidRPr="007F57CD" w:rsidRDefault="00B65505" w:rsidP="00B65505">
      <w:pPr>
        <w:autoSpaceDE w:val="0"/>
        <w:autoSpaceDN w:val="0"/>
        <w:adjustRightInd w:val="0"/>
        <w:spacing w:before="120"/>
        <w:rPr>
          <w:b/>
          <w:color w:val="000000"/>
        </w:rPr>
      </w:pPr>
      <w:r w:rsidRPr="000E669D">
        <w:rPr>
          <w:b/>
        </w:rPr>
        <w:lastRenderedPageBreak/>
        <w:t>T</w:t>
      </w:r>
      <w:r>
        <w:rPr>
          <w:b/>
        </w:rPr>
        <w:t xml:space="preserve">ABUĽKA K </w:t>
      </w:r>
      <w:r>
        <w:rPr>
          <w:b/>
          <w:caps/>
        </w:rPr>
        <w:t>InformáciI</w:t>
      </w:r>
      <w:r w:rsidRPr="007F57CD">
        <w:rPr>
          <w:b/>
          <w:caps/>
        </w:rPr>
        <w:t xml:space="preserve"> o prípade, keď takmer došlo k závažnej priemyselnej havárii</w:t>
      </w:r>
    </w:p>
    <w:p w:rsidR="008F79AF" w:rsidRPr="00DD44C4" w:rsidRDefault="008F79AF" w:rsidP="008F79AF">
      <w:pPr>
        <w:spacing w:before="120" w:after="200" w:line="276" w:lineRule="auto"/>
        <w:rPr>
          <w:b/>
          <w:caps/>
          <w:sz w:val="20"/>
          <w:szCs w:val="20"/>
        </w:rPr>
      </w:pPr>
      <w:r w:rsidRPr="00DD44C4">
        <w:rPr>
          <w:b/>
          <w:caps/>
          <w:sz w:val="20"/>
          <w:szCs w:val="20"/>
        </w:rPr>
        <w:t xml:space="preserve">Informácie o nebezpečných látkach prítomných pri </w:t>
      </w:r>
      <w:r w:rsidRPr="00DD44C4">
        <w:rPr>
          <w:b/>
          <w:sz w:val="20"/>
          <w:szCs w:val="20"/>
        </w:rPr>
        <w:t>UDALOSTI</w:t>
      </w:r>
    </w:p>
    <w:p w:rsidR="00B65505" w:rsidRPr="008F79AF" w:rsidRDefault="00B65505" w:rsidP="00B65505">
      <w:pPr>
        <w:spacing w:before="200" w:line="276" w:lineRule="auto"/>
        <w:rPr>
          <w:b/>
          <w:sz w:val="16"/>
          <w:szCs w:val="16"/>
        </w:rPr>
      </w:pPr>
    </w:p>
    <w:tbl>
      <w:tblPr>
        <w:tblW w:w="1311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43"/>
        <w:gridCol w:w="1276"/>
        <w:gridCol w:w="2551"/>
        <w:gridCol w:w="1560"/>
        <w:gridCol w:w="1984"/>
        <w:gridCol w:w="1559"/>
        <w:gridCol w:w="1701"/>
      </w:tblGrid>
      <w:tr w:rsidR="00B65505" w:rsidRPr="007F57CD" w:rsidTr="00FF1E33">
        <w:trPr>
          <w:trHeight w:val="249"/>
        </w:trPr>
        <w:tc>
          <w:tcPr>
            <w:tcW w:w="637" w:type="dxa"/>
            <w:vMerge w:val="restart"/>
            <w:shd w:val="clear" w:color="auto" w:fill="C0C0C0"/>
          </w:tcPr>
          <w:p w:rsidR="00327787" w:rsidRDefault="00327787" w:rsidP="00B65505">
            <w:pPr>
              <w:spacing w:before="36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65505" w:rsidRPr="000E669D" w:rsidRDefault="00B65505" w:rsidP="0032778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P. č. 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B65505" w:rsidRPr="000E669D" w:rsidRDefault="00B65505" w:rsidP="00B65505">
            <w:pPr>
              <w:spacing w:before="36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65505" w:rsidRPr="000E669D" w:rsidRDefault="00B65505" w:rsidP="00B65505">
            <w:pPr>
              <w:jc w:val="center"/>
              <w:rPr>
                <w:b/>
                <w:sz w:val="20"/>
                <w:szCs w:val="20"/>
              </w:rPr>
            </w:pPr>
            <w:r w:rsidRPr="000E669D">
              <w:rPr>
                <w:b/>
                <w:snapToGrid w:val="0"/>
                <w:color w:val="000000"/>
                <w:sz w:val="20"/>
                <w:szCs w:val="20"/>
              </w:rPr>
              <w:t>Názov nebezpečnej látky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B65505" w:rsidRDefault="00B65505" w:rsidP="0032778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327787" w:rsidRDefault="00327787" w:rsidP="0032778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65505" w:rsidRPr="000E669D" w:rsidRDefault="00B65505" w:rsidP="0032778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E669D">
              <w:rPr>
                <w:b/>
                <w:snapToGrid w:val="0"/>
                <w:color w:val="000000"/>
                <w:sz w:val="20"/>
                <w:szCs w:val="20"/>
              </w:rPr>
              <w:t>CAS/</w:t>
            </w:r>
          </w:p>
          <w:p w:rsidR="00B65505" w:rsidRDefault="00B65505" w:rsidP="00B655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E669D">
              <w:rPr>
                <w:b/>
                <w:snapToGrid w:val="0"/>
                <w:color w:val="000000"/>
                <w:sz w:val="20"/>
                <w:szCs w:val="20"/>
              </w:rPr>
              <w:t>EC</w:t>
            </w:r>
          </w:p>
          <w:p w:rsidR="009156F4" w:rsidRPr="000E669D" w:rsidRDefault="009156F4" w:rsidP="00B65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B65505" w:rsidRPr="000E669D" w:rsidRDefault="00327787" w:rsidP="00B655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12DE3">
              <w:rPr>
                <w:b/>
                <w:sz w:val="20"/>
                <w:szCs w:val="20"/>
                <w:shd w:val="clear" w:color="auto" w:fill="C0C0C0"/>
              </w:rPr>
              <w:t xml:space="preserve">Klasifikácia nebezpečnej látky podľa </w:t>
            </w:r>
            <w:r>
              <w:rPr>
                <w:b/>
                <w:sz w:val="20"/>
                <w:szCs w:val="20"/>
                <w:shd w:val="clear" w:color="auto" w:fill="C0C0C0"/>
              </w:rPr>
              <w:t>nariadenia</w:t>
            </w:r>
            <w:r w:rsidRPr="004E5E61">
              <w:rPr>
                <w:b/>
                <w:sz w:val="20"/>
                <w:szCs w:val="20"/>
                <w:shd w:val="clear" w:color="auto" w:fill="C0C0C0"/>
              </w:rPr>
              <w:t xml:space="preserve"> </w:t>
            </w:r>
            <w:r w:rsidRPr="004E5E61">
              <w:rPr>
                <w:b/>
                <w:sz w:val="20"/>
                <w:szCs w:val="20"/>
              </w:rPr>
              <w:t>Európskeho parlamentu a Rady (ES) č. 1272/2008</w:t>
            </w:r>
          </w:p>
        </w:tc>
        <w:tc>
          <w:tcPr>
            <w:tcW w:w="3544" w:type="dxa"/>
            <w:gridSpan w:val="2"/>
            <w:shd w:val="clear" w:color="auto" w:fill="C0C0C0"/>
          </w:tcPr>
          <w:p w:rsidR="00B65505" w:rsidRPr="000E669D" w:rsidRDefault="00B65505" w:rsidP="004D2A6C">
            <w:pPr>
              <w:spacing w:before="12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E669D">
              <w:rPr>
                <w:b/>
                <w:sz w:val="20"/>
                <w:szCs w:val="20"/>
                <w:shd w:val="clear" w:color="auto" w:fill="C0C0C0"/>
              </w:rPr>
              <w:t xml:space="preserve">Zaradenie nebezpečnej látky do kategórie nebezpečnosti alebo medzi menované nebezpečné látky podľa zákona č. </w:t>
            </w:r>
            <w:r w:rsidR="004D2A6C">
              <w:rPr>
                <w:b/>
                <w:sz w:val="20"/>
                <w:szCs w:val="20"/>
                <w:shd w:val="clear" w:color="auto" w:fill="C0C0C0"/>
              </w:rPr>
              <w:t>128</w:t>
            </w:r>
            <w:r w:rsidRPr="000E669D">
              <w:rPr>
                <w:b/>
                <w:sz w:val="20"/>
                <w:szCs w:val="20"/>
                <w:shd w:val="clear" w:color="auto" w:fill="C0C0C0"/>
              </w:rPr>
              <w:t>/2015 Z. z.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B65505" w:rsidRPr="000E669D" w:rsidRDefault="00B65505" w:rsidP="00B655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E669D">
              <w:rPr>
                <w:b/>
                <w:snapToGrid w:val="0"/>
                <w:color w:val="000000"/>
                <w:sz w:val="20"/>
                <w:szCs w:val="20"/>
              </w:rPr>
              <w:t>Množstvo nebezpečnej látky (t)</w:t>
            </w: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:rsidR="00B65505" w:rsidRPr="000E669D" w:rsidRDefault="00B65505" w:rsidP="00B655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E669D">
              <w:rPr>
                <w:b/>
                <w:sz w:val="20"/>
                <w:szCs w:val="20"/>
                <w:shd w:val="clear" w:color="auto" w:fill="C0C0C0"/>
              </w:rPr>
              <w:t>Fyzikálne vlastnosti alebo fyzikálna forma</w:t>
            </w:r>
            <w:r w:rsidRPr="000E669D">
              <w:rPr>
                <w:b/>
                <w:sz w:val="20"/>
                <w:szCs w:val="20"/>
                <w:shd w:val="clear" w:color="auto" w:fill="C0C0C0"/>
                <w:vertAlign w:val="superscript"/>
              </w:rPr>
              <w:t>4)</w:t>
            </w:r>
          </w:p>
        </w:tc>
      </w:tr>
      <w:tr w:rsidR="00B65505" w:rsidRPr="007F57CD" w:rsidTr="00FF1E33">
        <w:trPr>
          <w:trHeight w:val="248"/>
        </w:trPr>
        <w:tc>
          <w:tcPr>
            <w:tcW w:w="637" w:type="dxa"/>
            <w:vMerge/>
          </w:tcPr>
          <w:p w:rsidR="00B65505" w:rsidRPr="000E669D" w:rsidRDefault="00B65505" w:rsidP="00B655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5505" w:rsidRPr="000E669D" w:rsidRDefault="00B65505" w:rsidP="00B655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5505" w:rsidRPr="000E669D" w:rsidRDefault="00B65505" w:rsidP="00B655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0C0C0"/>
            <w:vAlign w:val="center"/>
          </w:tcPr>
          <w:p w:rsidR="00B65505" w:rsidRPr="000E669D" w:rsidRDefault="00B65505" w:rsidP="00B655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E669D">
              <w:rPr>
                <w:color w:val="000000"/>
                <w:sz w:val="20"/>
                <w:szCs w:val="20"/>
                <w:shd w:val="clear" w:color="auto" w:fill="C0C0C0"/>
              </w:rPr>
              <w:t>Kód triedy a kategórie nebezpečnosti</w:t>
            </w:r>
            <w:r w:rsidRPr="000E669D">
              <w:rPr>
                <w:color w:val="000000"/>
                <w:sz w:val="20"/>
                <w:szCs w:val="20"/>
                <w:shd w:val="clear" w:color="auto" w:fill="C0C0C0"/>
                <w:vertAlign w:val="superscript"/>
              </w:rPr>
              <w:t>1)</w:t>
            </w:r>
          </w:p>
        </w:tc>
        <w:tc>
          <w:tcPr>
            <w:tcW w:w="1560" w:type="dxa"/>
            <w:shd w:val="clear" w:color="auto" w:fill="C0C0C0"/>
          </w:tcPr>
          <w:p w:rsidR="00B65505" w:rsidRPr="000E669D" w:rsidRDefault="00B65505" w:rsidP="00B65505">
            <w:pPr>
              <w:shd w:val="clear" w:color="auto" w:fill="C0C0C0"/>
              <w:jc w:val="center"/>
              <w:rPr>
                <w:b/>
                <w:sz w:val="20"/>
                <w:szCs w:val="20"/>
                <w:shd w:val="clear" w:color="auto" w:fill="C0C0C0"/>
                <w:vertAlign w:val="superscript"/>
              </w:rPr>
            </w:pPr>
            <w:r w:rsidRPr="000E669D">
              <w:rPr>
                <w:sz w:val="20"/>
                <w:szCs w:val="20"/>
                <w:shd w:val="clear" w:color="auto" w:fill="C0C0C0"/>
              </w:rPr>
              <w:t>Trieda/kategória nebezpečnosti</w:t>
            </w:r>
            <w:r w:rsidRPr="000E669D">
              <w:rPr>
                <w:sz w:val="20"/>
                <w:szCs w:val="20"/>
                <w:shd w:val="clear" w:color="auto" w:fill="C0C0C0"/>
                <w:vertAlign w:val="superscript"/>
              </w:rPr>
              <w:t>2)</w:t>
            </w:r>
          </w:p>
          <w:p w:rsidR="00B65505" w:rsidRPr="000E669D" w:rsidRDefault="00327787" w:rsidP="00B6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C0C0C0"/>
              </w:rPr>
              <w:t xml:space="preserve">- </w:t>
            </w:r>
            <w:r w:rsidR="00B65505" w:rsidRPr="000E669D">
              <w:rPr>
                <w:sz w:val="20"/>
                <w:szCs w:val="20"/>
                <w:shd w:val="clear" w:color="auto" w:fill="C0C0C0"/>
              </w:rPr>
              <w:t>Časť 1</w:t>
            </w:r>
          </w:p>
        </w:tc>
        <w:tc>
          <w:tcPr>
            <w:tcW w:w="1984" w:type="dxa"/>
            <w:shd w:val="clear" w:color="auto" w:fill="C0C0C0"/>
          </w:tcPr>
          <w:p w:rsidR="00B65505" w:rsidRPr="000E669D" w:rsidRDefault="00B65505" w:rsidP="00B65505">
            <w:pPr>
              <w:shd w:val="clear" w:color="auto" w:fill="C0C0C0"/>
              <w:jc w:val="center"/>
              <w:rPr>
                <w:sz w:val="20"/>
                <w:szCs w:val="20"/>
                <w:vertAlign w:val="superscript"/>
              </w:rPr>
            </w:pPr>
            <w:r w:rsidRPr="000E669D">
              <w:rPr>
                <w:sz w:val="20"/>
                <w:szCs w:val="20"/>
              </w:rPr>
              <w:t>Menovaná nebezpečná látka</w:t>
            </w:r>
            <w:r w:rsidRPr="000E669D">
              <w:rPr>
                <w:sz w:val="20"/>
                <w:szCs w:val="20"/>
                <w:vertAlign w:val="superscript"/>
              </w:rPr>
              <w:t>3)</w:t>
            </w:r>
          </w:p>
          <w:p w:rsidR="00B65505" w:rsidRPr="000E669D" w:rsidRDefault="00327787" w:rsidP="00B6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65505" w:rsidRPr="000E669D">
              <w:rPr>
                <w:sz w:val="20"/>
                <w:szCs w:val="20"/>
              </w:rPr>
              <w:t>Časť 2</w:t>
            </w:r>
          </w:p>
        </w:tc>
        <w:tc>
          <w:tcPr>
            <w:tcW w:w="1559" w:type="dxa"/>
            <w:vMerge/>
            <w:vAlign w:val="center"/>
          </w:tcPr>
          <w:p w:rsidR="00B65505" w:rsidRPr="000E669D" w:rsidRDefault="00B65505" w:rsidP="00B65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65505" w:rsidRPr="000E669D" w:rsidRDefault="00B65505" w:rsidP="00B65505">
            <w:pPr>
              <w:jc w:val="center"/>
              <w:rPr>
                <w:sz w:val="20"/>
                <w:szCs w:val="20"/>
              </w:rPr>
            </w:pPr>
          </w:p>
        </w:tc>
      </w:tr>
      <w:tr w:rsidR="00B65505" w:rsidRPr="007F57CD" w:rsidTr="00FF1E33">
        <w:trPr>
          <w:trHeight w:val="497"/>
        </w:trPr>
        <w:tc>
          <w:tcPr>
            <w:tcW w:w="637" w:type="dxa"/>
          </w:tcPr>
          <w:p w:rsidR="00B65505" w:rsidRPr="000E669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5505" w:rsidRPr="000E669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5505" w:rsidRPr="000E669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65505" w:rsidRPr="000E669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5505" w:rsidRPr="000E669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65505" w:rsidRPr="000E669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505" w:rsidRPr="000E669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505" w:rsidRPr="000E669D" w:rsidRDefault="00B65505" w:rsidP="00B65505">
            <w:pPr>
              <w:rPr>
                <w:sz w:val="20"/>
                <w:szCs w:val="20"/>
              </w:rPr>
            </w:pPr>
          </w:p>
        </w:tc>
      </w:tr>
      <w:tr w:rsidR="00B65505" w:rsidRPr="007F57CD" w:rsidTr="00FF1E33">
        <w:trPr>
          <w:trHeight w:val="497"/>
        </w:trPr>
        <w:tc>
          <w:tcPr>
            <w:tcW w:w="637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</w:tr>
      <w:tr w:rsidR="00B65505" w:rsidRPr="007F57CD" w:rsidTr="00FF1E33">
        <w:trPr>
          <w:trHeight w:val="497"/>
        </w:trPr>
        <w:tc>
          <w:tcPr>
            <w:tcW w:w="637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</w:tr>
      <w:tr w:rsidR="00B65505" w:rsidRPr="007F57CD" w:rsidTr="00FF1E33">
        <w:trPr>
          <w:trHeight w:val="497"/>
        </w:trPr>
        <w:tc>
          <w:tcPr>
            <w:tcW w:w="637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</w:tr>
      <w:tr w:rsidR="00B65505" w:rsidRPr="007F57CD" w:rsidTr="00FF1E33">
        <w:trPr>
          <w:trHeight w:val="529"/>
        </w:trPr>
        <w:tc>
          <w:tcPr>
            <w:tcW w:w="637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505" w:rsidRPr="007F57CD" w:rsidRDefault="00B65505" w:rsidP="00B65505">
            <w:pPr>
              <w:rPr>
                <w:sz w:val="20"/>
                <w:szCs w:val="20"/>
              </w:rPr>
            </w:pPr>
          </w:p>
        </w:tc>
      </w:tr>
    </w:tbl>
    <w:p w:rsidR="00B65505" w:rsidRPr="007F57CD" w:rsidRDefault="00B65505" w:rsidP="00B65505">
      <w:pPr>
        <w:rPr>
          <w:sz w:val="20"/>
          <w:szCs w:val="20"/>
        </w:rPr>
      </w:pPr>
    </w:p>
    <w:p w:rsidR="000105AA" w:rsidRPr="00E960E9" w:rsidRDefault="000105AA" w:rsidP="00B65505">
      <w:pPr>
        <w:spacing w:after="120"/>
        <w:rPr>
          <w:sz w:val="20"/>
          <w:szCs w:val="20"/>
        </w:rPr>
      </w:pPr>
      <w:r w:rsidRPr="00E960E9">
        <w:rPr>
          <w:sz w:val="20"/>
          <w:szCs w:val="20"/>
        </w:rPr>
        <w:t>Vysvetlivky:</w:t>
      </w:r>
    </w:p>
    <w:p w:rsidR="00327787" w:rsidRPr="00327787" w:rsidRDefault="00B65505" w:rsidP="00413F97">
      <w:pPr>
        <w:spacing w:after="120"/>
        <w:ind w:left="142" w:hanging="142"/>
        <w:jc w:val="both"/>
        <w:rPr>
          <w:sz w:val="20"/>
          <w:szCs w:val="20"/>
        </w:rPr>
      </w:pPr>
      <w:r w:rsidRPr="00327787">
        <w:rPr>
          <w:sz w:val="20"/>
          <w:szCs w:val="20"/>
        </w:rPr>
        <w:t>1)</w:t>
      </w:r>
      <w:r w:rsidR="00327787" w:rsidRPr="00327787">
        <w:rPr>
          <w:sz w:val="20"/>
          <w:szCs w:val="20"/>
        </w:rPr>
        <w:t xml:space="preserve"> Uviesť podľa prílohy VI bodu 1.1.2.1.1 tabuľky 1.1 </w:t>
      </w:r>
      <w:r w:rsidR="00327787" w:rsidRPr="00327787">
        <w:rPr>
          <w:rFonts w:cs="Calibri"/>
          <w:sz w:val="20"/>
          <w:szCs w:val="20"/>
        </w:rPr>
        <w:t>nariadenia Európskeho parlamentu a Rady (ES) č. 1272/2008 z 16. decembra 2008 o klasifikácii, označovaní a balení látok a zmesí, o zmene, doplnení a zrušení smerníc 67/548/EHS a 1999/45/ES a o zmene a doplnení nariadenia (ES) č. 1907/2006 (Ú. v. EÚ L 353, 31.12.2008) v platnom znení</w:t>
      </w:r>
      <w:r w:rsidR="00327787" w:rsidRPr="00327787">
        <w:rPr>
          <w:sz w:val="20"/>
          <w:szCs w:val="20"/>
        </w:rPr>
        <w:t>.</w:t>
      </w:r>
    </w:p>
    <w:p w:rsidR="00B65505" w:rsidRPr="00E960E9" w:rsidRDefault="00B65505" w:rsidP="00B65505">
      <w:pPr>
        <w:spacing w:after="120"/>
        <w:ind w:left="142" w:hanging="142"/>
        <w:rPr>
          <w:sz w:val="20"/>
          <w:szCs w:val="20"/>
        </w:rPr>
      </w:pPr>
      <w:r w:rsidRPr="00E960E9">
        <w:rPr>
          <w:sz w:val="20"/>
          <w:szCs w:val="20"/>
        </w:rPr>
        <w:t>2) Uviesť kód podľa číselníka kategórie nebezpečných látok, ktorý je súčasťou tohto formulára.</w:t>
      </w:r>
    </w:p>
    <w:p w:rsidR="00B65505" w:rsidRPr="00E960E9" w:rsidRDefault="00B65505" w:rsidP="00B65505">
      <w:pPr>
        <w:spacing w:after="120"/>
        <w:rPr>
          <w:sz w:val="20"/>
          <w:szCs w:val="20"/>
        </w:rPr>
      </w:pPr>
      <w:r w:rsidRPr="00E960E9">
        <w:rPr>
          <w:sz w:val="20"/>
          <w:szCs w:val="20"/>
        </w:rPr>
        <w:t>3) Uviesť x v prípade menovanej nebezpečnej látky.</w:t>
      </w:r>
    </w:p>
    <w:p w:rsidR="00450FF2" w:rsidRPr="00450FF2" w:rsidRDefault="00B65505" w:rsidP="00450FF2">
      <w:pPr>
        <w:spacing w:after="120"/>
        <w:jc w:val="both"/>
        <w:rPr>
          <w:sz w:val="20"/>
          <w:szCs w:val="20"/>
        </w:rPr>
      </w:pPr>
      <w:r w:rsidRPr="00450FF2">
        <w:rPr>
          <w:sz w:val="20"/>
          <w:szCs w:val="20"/>
        </w:rPr>
        <w:t xml:space="preserve">4) </w:t>
      </w:r>
      <w:r w:rsidR="00450FF2" w:rsidRPr="00450FF2">
        <w:rPr>
          <w:sz w:val="20"/>
          <w:szCs w:val="20"/>
        </w:rPr>
        <w:t xml:space="preserve">Uviesť skupenstvo nebezpečnej látky - plyn, kvapalina, tuhá látka, formu - prach, </w:t>
      </w:r>
      <w:proofErr w:type="spellStart"/>
      <w:r w:rsidR="00450FF2" w:rsidRPr="00450FF2">
        <w:rPr>
          <w:sz w:val="20"/>
          <w:szCs w:val="20"/>
        </w:rPr>
        <w:t>pelety</w:t>
      </w:r>
      <w:proofErr w:type="spellEnd"/>
      <w:r w:rsidR="00450FF2" w:rsidRPr="00450FF2">
        <w:rPr>
          <w:sz w:val="20"/>
          <w:szCs w:val="20"/>
        </w:rPr>
        <w:t>, aerosól, skvapalnený plyn a iné, tlak, teplotu.</w:t>
      </w:r>
    </w:p>
    <w:p w:rsidR="00B65505" w:rsidRDefault="00B65505" w:rsidP="00B6550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90301" w:rsidRDefault="00D90301" w:rsidP="00B6550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62CE9" w:rsidRDefault="00962CE9" w:rsidP="00B6550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F79AF" w:rsidRPr="00E960E9" w:rsidRDefault="008F79AF" w:rsidP="00B6550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62CE9" w:rsidRDefault="00962CE9" w:rsidP="00962CE9">
      <w:pPr>
        <w:tabs>
          <w:tab w:val="left" w:pos="4800"/>
        </w:tabs>
        <w:autoSpaceDE w:val="0"/>
        <w:autoSpaceDN w:val="0"/>
        <w:adjustRightInd w:val="0"/>
        <w:ind w:left="142"/>
        <w:jc w:val="both"/>
        <w:rPr>
          <w:b/>
          <w:caps/>
        </w:rPr>
      </w:pPr>
      <w:r w:rsidRPr="00752E69">
        <w:rPr>
          <w:b/>
          <w:caps/>
        </w:rPr>
        <w:lastRenderedPageBreak/>
        <w:t>Kategórie nebezpečných látok</w:t>
      </w:r>
      <w:r w:rsidRPr="00752E69">
        <w:rPr>
          <w:b/>
          <w:caps/>
        </w:rPr>
        <w:tab/>
      </w:r>
    </w:p>
    <w:p w:rsidR="00962CE9" w:rsidRPr="00752E69" w:rsidRDefault="00962CE9" w:rsidP="00962CE9">
      <w:pPr>
        <w:tabs>
          <w:tab w:val="left" w:pos="4800"/>
        </w:tabs>
        <w:autoSpaceDE w:val="0"/>
        <w:autoSpaceDN w:val="0"/>
        <w:adjustRightInd w:val="0"/>
        <w:ind w:left="142"/>
        <w:jc w:val="both"/>
        <w:rPr>
          <w:b/>
          <w:caps/>
        </w:rPr>
      </w:pPr>
    </w:p>
    <w:tbl>
      <w:tblPr>
        <w:tblW w:w="13357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1139"/>
        <w:gridCol w:w="12218"/>
      </w:tblGrid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pPr>
              <w:spacing w:before="120"/>
              <w:rPr>
                <w:b/>
                <w:bCs/>
              </w:rPr>
            </w:pPr>
            <w:r w:rsidRPr="00F476F8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pPr>
              <w:rPr>
                <w:b/>
                <w:bCs/>
              </w:rPr>
            </w:pPr>
            <w:r w:rsidRPr="00F476F8">
              <w:rPr>
                <w:b/>
                <w:bCs/>
                <w:sz w:val="22"/>
                <w:szCs w:val="22"/>
              </w:rPr>
              <w:t>TRIEDA/KATEGÓRIA NEBEZPEČNOSTI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Trieda H nebezpečnosť pre zdravie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H1 - akútna toxicita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H1101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kategória 1 - všetky spôsoby expozície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H2 - akútna toxicita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pPr>
              <w:rPr>
                <w:color w:val="000000"/>
              </w:rPr>
            </w:pPr>
            <w:r w:rsidRPr="00F476F8">
              <w:rPr>
                <w:color w:val="000000"/>
                <w:sz w:val="22"/>
                <w:szCs w:val="22"/>
              </w:rPr>
              <w:t>H1201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kategória 2 - všetky spôsoby expozície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pPr>
              <w:rPr>
                <w:color w:val="000000"/>
              </w:rPr>
            </w:pPr>
            <w:r w:rsidRPr="00F476F8">
              <w:rPr>
                <w:color w:val="000000"/>
                <w:sz w:val="22"/>
                <w:szCs w:val="22"/>
              </w:rPr>
              <w:t>H1202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kategória 3 - spôsoby expozície - inhalačne - pozri poznámku 7 k prílohe č. 1 zákona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H13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H3 - toxicita pre špecifický cieľový orgán (STOT) - jednorazová expozícia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H1301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STOT SE - kategória 1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Trieda P - fyzikálne nebezpečenstvá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P1a - výbušniny - pozri poznámku 8 k prílohe č. 1 zákona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P1101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Nestabilné výbušniny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P1102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Výbušniny podtriedy 1.1, 1.2, 1.3, 1.5 alebo 1.6</w:t>
            </w:r>
          </w:p>
        </w:tc>
      </w:tr>
      <w:tr w:rsidR="00962CE9" w:rsidRPr="00F476F8" w:rsidTr="009002CD">
        <w:trPr>
          <w:trHeight w:val="501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AD3B8A" w:rsidRDefault="00962CE9" w:rsidP="009002CD">
            <w:pPr>
              <w:rPr>
                <w:sz w:val="22"/>
                <w:szCs w:val="22"/>
              </w:rPr>
            </w:pPr>
            <w:r w:rsidRPr="00AD3B8A">
              <w:rPr>
                <w:sz w:val="22"/>
                <w:szCs w:val="22"/>
              </w:rPr>
              <w:t>P1103</w:t>
            </w:r>
          </w:p>
          <w:p w:rsidR="00962CE9" w:rsidRPr="00AD3B8A" w:rsidRDefault="00962CE9" w:rsidP="009002CD">
            <w:pPr>
              <w:rPr>
                <w:sz w:val="22"/>
                <w:szCs w:val="22"/>
              </w:rPr>
            </w:pPr>
          </w:p>
          <w:p w:rsidR="00962CE9" w:rsidRPr="00AD3B8A" w:rsidRDefault="00962CE9" w:rsidP="009002CD">
            <w:pPr>
              <w:rPr>
                <w:sz w:val="22"/>
                <w:szCs w:val="22"/>
              </w:rPr>
            </w:pPr>
          </w:p>
          <w:p w:rsidR="00962CE9" w:rsidRPr="00AD3B8A" w:rsidRDefault="00962CE9" w:rsidP="009002CD">
            <w:pPr>
              <w:rPr>
                <w:sz w:val="22"/>
                <w:szCs w:val="22"/>
              </w:rPr>
            </w:pP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AD3B8A" w:rsidRDefault="00962CE9" w:rsidP="009002CD">
            <w:pPr>
              <w:rPr>
                <w:sz w:val="22"/>
                <w:szCs w:val="22"/>
              </w:rPr>
            </w:pPr>
            <w:r w:rsidRPr="00AD3B8A">
              <w:rPr>
                <w:sz w:val="22"/>
                <w:szCs w:val="22"/>
              </w:rPr>
              <w:t>Látky alebo zmesi s výbušnými vlastnosťami podľa metódy A.14 n</w:t>
            </w:r>
            <w:r w:rsidRPr="00AD3B8A">
              <w:rPr>
                <w:color w:val="231F20"/>
                <w:sz w:val="22"/>
                <w:szCs w:val="22"/>
                <w:lang w:eastAsia="en-US"/>
              </w:rPr>
              <w:t>ariadenia Komisie (ES) č. 440/2008 z 30. mája 2008, ktorým sa ustanovujú testovacie metódy podľa nariadenia Európskeho parlamentu a Rady (ES) č. 1907/2006 o registrácii, hodnotení, autorizácii a obmedzovaní chemických látok (REACH) (Ú. v. EÚ L 142, 31. 5. 2008) v platnom znení.</w:t>
            </w:r>
            <w:r w:rsidRPr="00AD3B8A">
              <w:rPr>
                <w:sz w:val="22"/>
                <w:szCs w:val="22"/>
              </w:rPr>
              <w:t xml:space="preserve"> - pozri poznámku 9 k prílohe č. 1 zákona, ktoré nepatria do tried nebezpečnosti organické peroxidy alebo samovoľne reagujúce látky a zmesi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P1b - výbušniny - pozri poznámku 8 k prílohe č. 1 zákona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P1201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Výbušniny podtriedy 1.4 - pozri poznámku 10 k prílohe č. 1 zákona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P2 - horľavé plyny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P1301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Horľavé plyny - kategórie 1 alebo 2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P14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P3a - horľavé aerosóly - pozri poznámku 11.1 k prílohe č. 1 zákona</w:t>
            </w:r>
          </w:p>
        </w:tc>
      </w:tr>
      <w:tr w:rsidR="00962CE9" w:rsidRPr="00F476F8" w:rsidTr="009002CD">
        <w:trPr>
          <w:trHeight w:val="17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P1401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Horľavé aerosóly kategórie 1 alebo 2, ktoré obsahujú horľavé plyny kategórie 1 alebo 2 alebo horľavé kvapaliny kategórie 1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P15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P3b horľavé aerosóly - pozri poznámku 11.1 k prílohe č. 1 zákona</w:t>
            </w:r>
          </w:p>
        </w:tc>
      </w:tr>
      <w:tr w:rsidR="00962CE9" w:rsidRPr="00F476F8" w:rsidTr="009002CD">
        <w:trPr>
          <w:trHeight w:val="47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P1501</w:t>
            </w:r>
          </w:p>
          <w:p w:rsidR="00962CE9" w:rsidRPr="00F476F8" w:rsidRDefault="00962CE9" w:rsidP="009002CD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„Horľavé“ aerosóly kategórie 1 alebo 2, ktoré neobsahujú horľavé plyny kategórie 1 alebo 2 alebo ani horľavé kvapaliny kategórie 1 - pozri poznámku 11.2 k prílohe č. 1 zákona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P16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P4 oxidujúce plyny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P1601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Oxidujúce plyny kategórie 1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P17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P5a - horľavé kvapaliny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P1701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Horľavé kvapaliny kategórie 1</w:t>
            </w:r>
          </w:p>
        </w:tc>
      </w:tr>
      <w:tr w:rsidR="00962CE9" w:rsidRPr="00F476F8" w:rsidTr="009002CD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P1702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 xml:space="preserve">Horľavé kvapaliny - kategórie 2 alebo 3 udržiavané pri teplote vyššej, ako je ich bod varu </w:t>
            </w:r>
          </w:p>
        </w:tc>
      </w:tr>
      <w:tr w:rsidR="00962CE9" w:rsidRPr="00F476F8" w:rsidTr="009002CD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pPr>
              <w:rPr>
                <w:b/>
                <w:bCs/>
              </w:rPr>
            </w:pP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pPr>
              <w:rPr>
                <w:b/>
                <w:bCs/>
              </w:rPr>
            </w:pPr>
          </w:p>
        </w:tc>
      </w:tr>
      <w:tr w:rsidR="00962CE9" w:rsidRPr="00F476F8" w:rsidTr="009002CD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pPr>
              <w:rPr>
                <w:b/>
                <w:bCs/>
              </w:rPr>
            </w:pPr>
            <w:r w:rsidRPr="00F476F8">
              <w:rPr>
                <w:b/>
                <w:bCs/>
                <w:sz w:val="22"/>
                <w:szCs w:val="22"/>
              </w:rPr>
              <w:lastRenderedPageBreak/>
              <w:t>KÓD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pPr>
              <w:rPr>
                <w:b/>
              </w:rPr>
            </w:pPr>
            <w:r w:rsidRPr="00F476F8">
              <w:rPr>
                <w:b/>
                <w:bCs/>
                <w:sz w:val="22"/>
                <w:szCs w:val="22"/>
              </w:rPr>
              <w:t>TRIEDA/KATEGÓRIA NEBEZPEČNOSTI</w:t>
            </w:r>
          </w:p>
        </w:tc>
      </w:tr>
      <w:tr w:rsidR="00962CE9" w:rsidRPr="00F476F8" w:rsidTr="009002CD">
        <w:trPr>
          <w:trHeight w:val="3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P1703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 xml:space="preserve">Iné kvapaliny s teplotou vzplanutia ≤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F476F8">
                <w:rPr>
                  <w:sz w:val="22"/>
                  <w:szCs w:val="22"/>
                </w:rPr>
                <w:t>60 °C</w:t>
              </w:r>
            </w:smartTag>
            <w:r w:rsidRPr="00F476F8">
              <w:rPr>
                <w:sz w:val="22"/>
                <w:szCs w:val="22"/>
              </w:rPr>
              <w:t xml:space="preserve"> udržiavané pri teplote vyššej, ako je ich bod varu - pozri poznámku 12 k prílohe č. 1 zákona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P18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P5b - horľavé kvapaliny</w:t>
            </w:r>
          </w:p>
        </w:tc>
      </w:tr>
      <w:tr w:rsidR="00962CE9" w:rsidRPr="00F476F8" w:rsidTr="009002CD">
        <w:trPr>
          <w:trHeight w:val="537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P1801</w:t>
            </w:r>
          </w:p>
          <w:p w:rsidR="00962CE9" w:rsidRPr="00F476F8" w:rsidRDefault="00962CE9" w:rsidP="009002CD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Horľavé kvapaliny kategórie 2 alebo 3, ak určité podmienky spracovania, ako je vysoký tlak alebo vysoká teplota, môžu spôsobiť nebezpečenstvo vedúce k závažnej havárii</w:t>
            </w:r>
          </w:p>
        </w:tc>
      </w:tr>
      <w:tr w:rsidR="00962CE9" w:rsidRPr="00F476F8" w:rsidTr="009002CD">
        <w:trPr>
          <w:trHeight w:val="537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P1802</w:t>
            </w:r>
          </w:p>
          <w:p w:rsidR="00962CE9" w:rsidRPr="00F476F8" w:rsidRDefault="00962CE9" w:rsidP="009002CD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 xml:space="preserve">Iné kvapaliny s teplotou vzplanutia ≤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F476F8">
                <w:rPr>
                  <w:sz w:val="22"/>
                  <w:szCs w:val="22"/>
                </w:rPr>
                <w:t>60 °C</w:t>
              </w:r>
            </w:smartTag>
            <w:r w:rsidRPr="00F476F8">
              <w:rPr>
                <w:sz w:val="22"/>
                <w:szCs w:val="22"/>
              </w:rPr>
              <w:t>, ak určité podmienky spracovania, ako je vysoký tlak alebo vysoká teplota, môžu spôsobiť nebezpečenstvo vedúce k závažnej havárii - pozri poznámku 12 k prílohe č. 1 zákona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P19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P5c - horľavé kvapaliny</w:t>
            </w:r>
          </w:p>
        </w:tc>
      </w:tr>
      <w:tr w:rsidR="00962CE9" w:rsidRPr="00F476F8" w:rsidTr="009002CD">
        <w:trPr>
          <w:trHeight w:val="29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P1901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Horľavé kvapaliny, kategórie 2 alebo 3, na ktoré sa nevzťahuje P5a a P5b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P20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P6a - samovoľne reagujúce látky a zmesi a organické peroxidy</w:t>
            </w:r>
          </w:p>
        </w:tc>
      </w:tr>
      <w:tr w:rsidR="00962CE9" w:rsidRPr="00F476F8" w:rsidTr="009002CD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P2001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Samovoľne reagujúce látky alebo zmesi typu A alebo B alebo organické peroxidy typu A alebo B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P21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P6b - samovoľne reagujúce látky a zmesi a organické peroxidy</w:t>
            </w:r>
          </w:p>
        </w:tc>
      </w:tr>
      <w:tr w:rsidR="00962CE9" w:rsidRPr="00F476F8" w:rsidTr="009002CD">
        <w:trPr>
          <w:trHeight w:val="27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P2101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Samovoľne reagujúce látky alebo zmesi typu C, D, E alebo F alebo organické peroxidy typu C, D, E alebo F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P22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P7 Samozápalné kvapaliny a samozápalné tuhé látky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P2201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 xml:space="preserve">Samozápalné kvapaliny kategórie 1 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P2202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Samozápalné tuhé látky kategórie 1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P23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P8 - oxidujúce kvapaliny a oxidujúce tuhé látky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P2301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 xml:space="preserve">Oxidujúce kvapaliny kategórie 1, 2 alebo 3 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P2302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Oxidujúce tuhé látky kategórie 1, 2 alebo 3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E1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Trieda E - nebezpečnosť pre životné prostredie</w:t>
            </w:r>
          </w:p>
        </w:tc>
      </w:tr>
      <w:tr w:rsidR="00962CE9" w:rsidRPr="00F476F8" w:rsidTr="009002CD">
        <w:trPr>
          <w:trHeight w:val="2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E11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E1 - nebezpečné pre vodné prostredie v akútnej kategórii 1 alebo chronickej kategórii 1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E12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E2 - nebezpečné pre vodné prostredie v chronickej kategórii 2</w:t>
            </w:r>
          </w:p>
        </w:tc>
      </w:tr>
      <w:tr w:rsidR="00962CE9" w:rsidRPr="00F476F8" w:rsidTr="009002CD">
        <w:trPr>
          <w:trHeight w:val="30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O1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 xml:space="preserve">Trieda O – Osobitné pravidlá označovania a balenia určitých látok a zmesí – ďalšie informácie o nebezpečnosti 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O11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O1 - látky alebo zmesi s výstražným upozornením EUH014</w:t>
            </w:r>
          </w:p>
        </w:tc>
      </w:tr>
      <w:tr w:rsidR="00962CE9" w:rsidRPr="00F476F8" w:rsidTr="009002CD">
        <w:trPr>
          <w:trHeight w:val="28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O12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O2 - látky a zmesi, ktoré pri kontakte s vodou uvoľňujú horľavé plyny, kategória 1</w:t>
            </w:r>
          </w:p>
        </w:tc>
      </w:tr>
      <w:tr w:rsidR="00962CE9" w:rsidRPr="00F476F8" w:rsidTr="009002CD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O13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E9" w:rsidRPr="00F476F8" w:rsidRDefault="00962CE9" w:rsidP="009002CD">
            <w:r w:rsidRPr="00F476F8">
              <w:rPr>
                <w:sz w:val="22"/>
                <w:szCs w:val="22"/>
              </w:rPr>
              <w:t>O3 - látky alebo zmesi s výstražným upozornením EUH029</w:t>
            </w:r>
          </w:p>
        </w:tc>
      </w:tr>
    </w:tbl>
    <w:p w:rsidR="00962CE9" w:rsidRPr="0044039B" w:rsidRDefault="00962CE9" w:rsidP="00962CE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B65505" w:rsidRDefault="00B65505" w:rsidP="00B655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2CE9" w:rsidRPr="0044039B" w:rsidRDefault="00962CE9" w:rsidP="00B655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962CE9" w:rsidRPr="0044039B" w:rsidSect="00962CE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FA" w:rsidRDefault="001F70FA" w:rsidP="00B65505">
      <w:r>
        <w:separator/>
      </w:r>
    </w:p>
  </w:endnote>
  <w:endnote w:type="continuationSeparator" w:id="0">
    <w:p w:rsidR="001F70FA" w:rsidRDefault="001F70FA" w:rsidP="00B6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6F" w:rsidRDefault="00907194">
    <w:pPr>
      <w:pStyle w:val="Pta"/>
      <w:jc w:val="center"/>
    </w:pPr>
    <w:fldSimple w:instr="PAGE   \* MERGEFORMAT">
      <w:r w:rsidR="00AD3B8A">
        <w:rPr>
          <w:noProof/>
        </w:rPr>
        <w:t>4</w:t>
      </w:r>
    </w:fldSimple>
  </w:p>
  <w:p w:rsidR="0031566F" w:rsidRDefault="0031566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FA" w:rsidRDefault="001F70FA" w:rsidP="00B65505">
      <w:r>
        <w:separator/>
      </w:r>
    </w:p>
  </w:footnote>
  <w:footnote w:type="continuationSeparator" w:id="0">
    <w:p w:rsidR="001F70FA" w:rsidRDefault="001F70FA" w:rsidP="00B65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5C"/>
    <w:multiLevelType w:val="hybridMultilevel"/>
    <w:tmpl w:val="3348BCF2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081C1F"/>
    <w:multiLevelType w:val="hybridMultilevel"/>
    <w:tmpl w:val="01F09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26D71"/>
    <w:multiLevelType w:val="hybridMultilevel"/>
    <w:tmpl w:val="BE92A22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62605CF"/>
    <w:multiLevelType w:val="hybridMultilevel"/>
    <w:tmpl w:val="752ECA6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69F240A"/>
    <w:multiLevelType w:val="hybridMultilevel"/>
    <w:tmpl w:val="9C66630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78A5F3B"/>
    <w:multiLevelType w:val="hybridMultilevel"/>
    <w:tmpl w:val="CB4A7416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CD640F"/>
    <w:multiLevelType w:val="hybridMultilevel"/>
    <w:tmpl w:val="A296D2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D7319C"/>
    <w:multiLevelType w:val="hybridMultilevel"/>
    <w:tmpl w:val="C6ECF10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ABC0C11"/>
    <w:multiLevelType w:val="hybridMultilevel"/>
    <w:tmpl w:val="EBB03CF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D5414DC"/>
    <w:multiLevelType w:val="hybridMultilevel"/>
    <w:tmpl w:val="F7ECC9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482076"/>
    <w:multiLevelType w:val="hybridMultilevel"/>
    <w:tmpl w:val="159699D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0E72564D"/>
    <w:multiLevelType w:val="hybridMultilevel"/>
    <w:tmpl w:val="19B6D7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AB56C7"/>
    <w:multiLevelType w:val="hybridMultilevel"/>
    <w:tmpl w:val="A8F67E7C"/>
    <w:lvl w:ilvl="0" w:tplc="041B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13EE52EB"/>
    <w:multiLevelType w:val="hybridMultilevel"/>
    <w:tmpl w:val="F26A57B6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57964FE"/>
    <w:multiLevelType w:val="hybridMultilevel"/>
    <w:tmpl w:val="4BD69D9C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172630EF"/>
    <w:multiLevelType w:val="hybridMultilevel"/>
    <w:tmpl w:val="09B48BFA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7443860"/>
    <w:multiLevelType w:val="hybridMultilevel"/>
    <w:tmpl w:val="0096F31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8E37B1E"/>
    <w:multiLevelType w:val="hybridMultilevel"/>
    <w:tmpl w:val="1B447D2C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9101F73"/>
    <w:multiLevelType w:val="hybridMultilevel"/>
    <w:tmpl w:val="B0923DC0"/>
    <w:lvl w:ilvl="0" w:tplc="07720E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1A67200B"/>
    <w:multiLevelType w:val="hybridMultilevel"/>
    <w:tmpl w:val="F790D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A5544"/>
    <w:multiLevelType w:val="hybridMultilevel"/>
    <w:tmpl w:val="C1FE9F00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1D057888"/>
    <w:multiLevelType w:val="hybridMultilevel"/>
    <w:tmpl w:val="4900DF44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1D103362"/>
    <w:multiLevelType w:val="hybridMultilevel"/>
    <w:tmpl w:val="FE08293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DFE4007"/>
    <w:multiLevelType w:val="hybridMultilevel"/>
    <w:tmpl w:val="DC846A5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1E4E5C36"/>
    <w:multiLevelType w:val="hybridMultilevel"/>
    <w:tmpl w:val="A1BC2D78"/>
    <w:lvl w:ilvl="0" w:tplc="041B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1F5776C3"/>
    <w:multiLevelType w:val="hybridMultilevel"/>
    <w:tmpl w:val="6316A2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FE5568E"/>
    <w:multiLevelType w:val="hybridMultilevel"/>
    <w:tmpl w:val="8F58A12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0B206FF"/>
    <w:multiLevelType w:val="hybridMultilevel"/>
    <w:tmpl w:val="2D58D6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20D77BF"/>
    <w:multiLevelType w:val="hybridMultilevel"/>
    <w:tmpl w:val="6E5C54E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2341327A"/>
    <w:multiLevelType w:val="hybridMultilevel"/>
    <w:tmpl w:val="274C0AC0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24D654CA"/>
    <w:multiLevelType w:val="hybridMultilevel"/>
    <w:tmpl w:val="0A5CBF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ED7F7C"/>
    <w:multiLevelType w:val="hybridMultilevel"/>
    <w:tmpl w:val="088C28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84651E"/>
    <w:multiLevelType w:val="hybridMultilevel"/>
    <w:tmpl w:val="02C0D81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2A007B53"/>
    <w:multiLevelType w:val="hybridMultilevel"/>
    <w:tmpl w:val="C2C0C3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D9B4FF4"/>
    <w:multiLevelType w:val="hybridMultilevel"/>
    <w:tmpl w:val="025026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E180D7E"/>
    <w:multiLevelType w:val="hybridMultilevel"/>
    <w:tmpl w:val="AA146900"/>
    <w:lvl w:ilvl="0" w:tplc="041B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2F336757"/>
    <w:multiLevelType w:val="hybridMultilevel"/>
    <w:tmpl w:val="87F435A0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2F3D0105"/>
    <w:multiLevelType w:val="hybridMultilevel"/>
    <w:tmpl w:val="915626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C0265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36E95637"/>
    <w:multiLevelType w:val="hybridMultilevel"/>
    <w:tmpl w:val="6EC4C4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993635"/>
    <w:multiLevelType w:val="hybridMultilevel"/>
    <w:tmpl w:val="97A2B9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3C1577"/>
    <w:multiLevelType w:val="hybridMultilevel"/>
    <w:tmpl w:val="5122F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97609F"/>
    <w:multiLevelType w:val="hybridMultilevel"/>
    <w:tmpl w:val="EE1C42AC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3ACA12C5"/>
    <w:multiLevelType w:val="hybridMultilevel"/>
    <w:tmpl w:val="93F24D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6A5C8D"/>
    <w:multiLevelType w:val="hybridMultilevel"/>
    <w:tmpl w:val="B2BC7EB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40A83873"/>
    <w:multiLevelType w:val="hybridMultilevel"/>
    <w:tmpl w:val="CC24023E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42FB665A"/>
    <w:multiLevelType w:val="hybridMultilevel"/>
    <w:tmpl w:val="465E0B8C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4384DC9"/>
    <w:multiLevelType w:val="hybridMultilevel"/>
    <w:tmpl w:val="098CAD6E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447F38"/>
    <w:multiLevelType w:val="hybridMultilevel"/>
    <w:tmpl w:val="A0382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5690091"/>
    <w:multiLevelType w:val="hybridMultilevel"/>
    <w:tmpl w:val="B7DE36DC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0">
    <w:nsid w:val="45E40ECB"/>
    <w:multiLevelType w:val="hybridMultilevel"/>
    <w:tmpl w:val="499C370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1">
    <w:nsid w:val="47122FFD"/>
    <w:multiLevelType w:val="hybridMultilevel"/>
    <w:tmpl w:val="8E76F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9423027"/>
    <w:multiLevelType w:val="hybridMultilevel"/>
    <w:tmpl w:val="0AFA69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B802F71"/>
    <w:multiLevelType w:val="hybridMultilevel"/>
    <w:tmpl w:val="9CD28B1A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>
    <w:nsid w:val="4C0E67BE"/>
    <w:multiLevelType w:val="hybridMultilevel"/>
    <w:tmpl w:val="495836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C452D5E"/>
    <w:multiLevelType w:val="hybridMultilevel"/>
    <w:tmpl w:val="7B202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D933F67"/>
    <w:multiLevelType w:val="hybridMultilevel"/>
    <w:tmpl w:val="1E3C443A"/>
    <w:lvl w:ilvl="0" w:tplc="0366C51E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8C9E32E4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50C907BE"/>
    <w:multiLevelType w:val="hybridMultilevel"/>
    <w:tmpl w:val="470032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8A636D"/>
    <w:multiLevelType w:val="hybridMultilevel"/>
    <w:tmpl w:val="2FBC8F88"/>
    <w:lvl w:ilvl="0" w:tplc="041B0017">
      <w:start w:val="1"/>
      <w:numFmt w:val="lowerLetter"/>
      <w:lvlText w:val="%1)"/>
      <w:lvlJc w:val="left"/>
      <w:pPr>
        <w:ind w:left="75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59">
    <w:nsid w:val="51FA33AE"/>
    <w:multiLevelType w:val="hybridMultilevel"/>
    <w:tmpl w:val="938491EE"/>
    <w:lvl w:ilvl="0" w:tplc="041B000F">
      <w:start w:val="1"/>
      <w:numFmt w:val="decimal"/>
      <w:lvlText w:val="%1."/>
      <w:lvlJc w:val="left"/>
      <w:pPr>
        <w:ind w:left="9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14" w:hanging="180"/>
      </w:pPr>
      <w:rPr>
        <w:rFonts w:cs="Times New Roman"/>
      </w:rPr>
    </w:lvl>
  </w:abstractNum>
  <w:abstractNum w:abstractNumId="60">
    <w:nsid w:val="526C3D5B"/>
    <w:multiLevelType w:val="hybridMultilevel"/>
    <w:tmpl w:val="6E5C54E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>
    <w:nsid w:val="53A10882"/>
    <w:multiLevelType w:val="hybridMultilevel"/>
    <w:tmpl w:val="DC9E3578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2">
    <w:nsid w:val="53A10BB2"/>
    <w:multiLevelType w:val="hybridMultilevel"/>
    <w:tmpl w:val="E5C07554"/>
    <w:lvl w:ilvl="0" w:tplc="309ADD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3">
    <w:nsid w:val="53E3044C"/>
    <w:multiLevelType w:val="hybridMultilevel"/>
    <w:tmpl w:val="C8E0DED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>
    <w:nsid w:val="57F10807"/>
    <w:multiLevelType w:val="hybridMultilevel"/>
    <w:tmpl w:val="60982EB8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>
    <w:nsid w:val="5C5C7022"/>
    <w:multiLevelType w:val="hybridMultilevel"/>
    <w:tmpl w:val="D9D079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C736741"/>
    <w:multiLevelType w:val="hybridMultilevel"/>
    <w:tmpl w:val="077EEBA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>
    <w:nsid w:val="5C9E7148"/>
    <w:multiLevelType w:val="hybridMultilevel"/>
    <w:tmpl w:val="331C18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CAA3157"/>
    <w:multiLevelType w:val="hybridMultilevel"/>
    <w:tmpl w:val="482E95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170A4C"/>
    <w:multiLevelType w:val="hybridMultilevel"/>
    <w:tmpl w:val="829C1F3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0">
    <w:nsid w:val="5E7E3F28"/>
    <w:multiLevelType w:val="hybridMultilevel"/>
    <w:tmpl w:val="B554C5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F1B5A65"/>
    <w:multiLevelType w:val="hybridMultilevel"/>
    <w:tmpl w:val="4C0CB5C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2">
    <w:nsid w:val="60782D37"/>
    <w:multiLevelType w:val="hybridMultilevel"/>
    <w:tmpl w:val="BE08E6A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3">
    <w:nsid w:val="60BC5006"/>
    <w:multiLevelType w:val="hybridMultilevel"/>
    <w:tmpl w:val="5FA23F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1F25F15"/>
    <w:multiLevelType w:val="hybridMultilevel"/>
    <w:tmpl w:val="DE8AE836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5">
    <w:nsid w:val="6299425B"/>
    <w:multiLevelType w:val="hybridMultilevel"/>
    <w:tmpl w:val="B12EE20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634922F8"/>
    <w:multiLevelType w:val="hybridMultilevel"/>
    <w:tmpl w:val="E7A06540"/>
    <w:lvl w:ilvl="0" w:tplc="21AAE3E8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7">
    <w:nsid w:val="673E75A0"/>
    <w:multiLevelType w:val="hybridMultilevel"/>
    <w:tmpl w:val="60982EB8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>
    <w:nsid w:val="67450AD5"/>
    <w:multiLevelType w:val="hybridMultilevel"/>
    <w:tmpl w:val="52584F8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9">
    <w:nsid w:val="67F603D5"/>
    <w:multiLevelType w:val="hybridMultilevel"/>
    <w:tmpl w:val="690C621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0">
    <w:nsid w:val="699258AA"/>
    <w:multiLevelType w:val="hybridMultilevel"/>
    <w:tmpl w:val="9476F4D6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B880C46"/>
    <w:multiLevelType w:val="hybridMultilevel"/>
    <w:tmpl w:val="772A16F4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2">
    <w:nsid w:val="6BEA4451"/>
    <w:multiLevelType w:val="hybridMultilevel"/>
    <w:tmpl w:val="2F089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C152D35"/>
    <w:multiLevelType w:val="hybridMultilevel"/>
    <w:tmpl w:val="EE969A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CE85047"/>
    <w:multiLevelType w:val="hybridMultilevel"/>
    <w:tmpl w:val="DB6C6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9F28FE"/>
    <w:multiLevelType w:val="hybridMultilevel"/>
    <w:tmpl w:val="AEF0A7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FD20939"/>
    <w:multiLevelType w:val="hybridMultilevel"/>
    <w:tmpl w:val="8E14335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D7AC86A0">
      <w:start w:val="1"/>
      <w:numFmt w:val="decimal"/>
      <w:lvlText w:val="%3)"/>
      <w:lvlJc w:val="left"/>
      <w:pPr>
        <w:ind w:left="2907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>
    <w:nsid w:val="71410802"/>
    <w:multiLevelType w:val="hybridMultilevel"/>
    <w:tmpl w:val="564CF33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>
    <w:nsid w:val="71785699"/>
    <w:multiLevelType w:val="hybridMultilevel"/>
    <w:tmpl w:val="F08254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26153ED"/>
    <w:multiLevelType w:val="hybridMultilevel"/>
    <w:tmpl w:val="F8BAB690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5A21AB9"/>
    <w:multiLevelType w:val="hybridMultilevel"/>
    <w:tmpl w:val="D17C32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9963092"/>
    <w:multiLevelType w:val="hybridMultilevel"/>
    <w:tmpl w:val="172C632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7B960602"/>
    <w:multiLevelType w:val="hybridMultilevel"/>
    <w:tmpl w:val="0C3481F0"/>
    <w:lvl w:ilvl="0" w:tplc="0366C51E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7BD32C4B"/>
    <w:multiLevelType w:val="hybridMultilevel"/>
    <w:tmpl w:val="E75EB8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DD11AA2"/>
    <w:multiLevelType w:val="hybridMultilevel"/>
    <w:tmpl w:val="D682B0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E5F5F4E"/>
    <w:multiLevelType w:val="hybridMultilevel"/>
    <w:tmpl w:val="D6B8FE7E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3"/>
  </w:num>
  <w:num w:numId="2">
    <w:abstractNumId w:val="46"/>
  </w:num>
  <w:num w:numId="3">
    <w:abstractNumId w:val="41"/>
  </w:num>
  <w:num w:numId="4">
    <w:abstractNumId w:val="39"/>
  </w:num>
  <w:num w:numId="5">
    <w:abstractNumId w:val="38"/>
  </w:num>
  <w:num w:numId="6">
    <w:abstractNumId w:val="56"/>
  </w:num>
  <w:num w:numId="7">
    <w:abstractNumId w:val="50"/>
  </w:num>
  <w:num w:numId="8">
    <w:abstractNumId w:val="53"/>
  </w:num>
  <w:num w:numId="9">
    <w:abstractNumId w:val="86"/>
  </w:num>
  <w:num w:numId="10">
    <w:abstractNumId w:val="66"/>
  </w:num>
  <w:num w:numId="11">
    <w:abstractNumId w:val="16"/>
  </w:num>
  <w:num w:numId="12">
    <w:abstractNumId w:val="4"/>
  </w:num>
  <w:num w:numId="13">
    <w:abstractNumId w:val="76"/>
  </w:num>
  <w:num w:numId="14">
    <w:abstractNumId w:val="47"/>
  </w:num>
  <w:num w:numId="15">
    <w:abstractNumId w:val="28"/>
  </w:num>
  <w:num w:numId="16">
    <w:abstractNumId w:val="60"/>
  </w:num>
  <w:num w:numId="17">
    <w:abstractNumId w:val="7"/>
  </w:num>
  <w:num w:numId="18">
    <w:abstractNumId w:val="5"/>
  </w:num>
  <w:num w:numId="19">
    <w:abstractNumId w:val="49"/>
  </w:num>
  <w:num w:numId="20">
    <w:abstractNumId w:val="26"/>
  </w:num>
  <w:num w:numId="21">
    <w:abstractNumId w:val="15"/>
  </w:num>
  <w:num w:numId="22">
    <w:abstractNumId w:val="2"/>
  </w:num>
  <w:num w:numId="23">
    <w:abstractNumId w:val="89"/>
  </w:num>
  <w:num w:numId="24">
    <w:abstractNumId w:val="61"/>
  </w:num>
  <w:num w:numId="25">
    <w:abstractNumId w:val="21"/>
  </w:num>
  <w:num w:numId="26">
    <w:abstractNumId w:val="81"/>
  </w:num>
  <w:num w:numId="27">
    <w:abstractNumId w:val="0"/>
  </w:num>
  <w:num w:numId="28">
    <w:abstractNumId w:val="8"/>
  </w:num>
  <w:num w:numId="29">
    <w:abstractNumId w:val="79"/>
  </w:num>
  <w:num w:numId="30">
    <w:abstractNumId w:val="42"/>
  </w:num>
  <w:num w:numId="31">
    <w:abstractNumId w:val="36"/>
  </w:num>
  <w:num w:numId="32">
    <w:abstractNumId w:val="40"/>
  </w:num>
  <w:num w:numId="33">
    <w:abstractNumId w:val="31"/>
  </w:num>
  <w:num w:numId="34">
    <w:abstractNumId w:val="17"/>
  </w:num>
  <w:num w:numId="35">
    <w:abstractNumId w:val="20"/>
  </w:num>
  <w:num w:numId="36">
    <w:abstractNumId w:val="14"/>
  </w:num>
  <w:num w:numId="37">
    <w:abstractNumId w:val="63"/>
  </w:num>
  <w:num w:numId="38">
    <w:abstractNumId w:val="95"/>
  </w:num>
  <w:num w:numId="39">
    <w:abstractNumId w:val="74"/>
  </w:num>
  <w:num w:numId="40">
    <w:abstractNumId w:val="13"/>
  </w:num>
  <w:num w:numId="41">
    <w:abstractNumId w:val="29"/>
  </w:num>
  <w:num w:numId="42">
    <w:abstractNumId w:val="45"/>
  </w:num>
  <w:num w:numId="43">
    <w:abstractNumId w:val="44"/>
  </w:num>
  <w:num w:numId="44">
    <w:abstractNumId w:val="71"/>
  </w:num>
  <w:num w:numId="45">
    <w:abstractNumId w:val="78"/>
  </w:num>
  <w:num w:numId="46">
    <w:abstractNumId w:val="43"/>
  </w:num>
  <w:num w:numId="47">
    <w:abstractNumId w:val="93"/>
  </w:num>
  <w:num w:numId="48">
    <w:abstractNumId w:val="72"/>
  </w:num>
  <w:num w:numId="49">
    <w:abstractNumId w:val="87"/>
  </w:num>
  <w:num w:numId="50">
    <w:abstractNumId w:val="3"/>
  </w:num>
  <w:num w:numId="51">
    <w:abstractNumId w:val="69"/>
  </w:num>
  <w:num w:numId="52">
    <w:abstractNumId w:val="77"/>
  </w:num>
  <w:num w:numId="53">
    <w:abstractNumId w:val="64"/>
  </w:num>
  <w:num w:numId="54">
    <w:abstractNumId w:val="25"/>
  </w:num>
  <w:num w:numId="55">
    <w:abstractNumId w:val="22"/>
  </w:num>
  <w:num w:numId="56">
    <w:abstractNumId w:val="58"/>
  </w:num>
  <w:num w:numId="57">
    <w:abstractNumId w:val="59"/>
  </w:num>
  <w:num w:numId="58">
    <w:abstractNumId w:val="52"/>
  </w:num>
  <w:num w:numId="59">
    <w:abstractNumId w:val="48"/>
  </w:num>
  <w:num w:numId="60">
    <w:abstractNumId w:val="37"/>
  </w:num>
  <w:num w:numId="61">
    <w:abstractNumId w:val="51"/>
  </w:num>
  <w:num w:numId="62">
    <w:abstractNumId w:val="35"/>
  </w:num>
  <w:num w:numId="63">
    <w:abstractNumId w:val="24"/>
  </w:num>
  <w:num w:numId="64">
    <w:abstractNumId w:val="67"/>
  </w:num>
  <w:num w:numId="65">
    <w:abstractNumId w:val="65"/>
  </w:num>
  <w:num w:numId="66">
    <w:abstractNumId w:val="88"/>
  </w:num>
  <w:num w:numId="67">
    <w:abstractNumId w:val="19"/>
  </w:num>
  <w:num w:numId="68">
    <w:abstractNumId w:val="70"/>
  </w:num>
  <w:num w:numId="69">
    <w:abstractNumId w:val="82"/>
  </w:num>
  <w:num w:numId="70">
    <w:abstractNumId w:val="90"/>
  </w:num>
  <w:num w:numId="71">
    <w:abstractNumId w:val="6"/>
  </w:num>
  <w:num w:numId="72">
    <w:abstractNumId w:val="55"/>
  </w:num>
  <w:num w:numId="73">
    <w:abstractNumId w:val="33"/>
  </w:num>
  <w:num w:numId="74">
    <w:abstractNumId w:val="34"/>
  </w:num>
  <w:num w:numId="75">
    <w:abstractNumId w:val="9"/>
  </w:num>
  <w:num w:numId="76">
    <w:abstractNumId w:val="57"/>
  </w:num>
  <w:num w:numId="77">
    <w:abstractNumId w:val="1"/>
  </w:num>
  <w:num w:numId="78">
    <w:abstractNumId w:val="75"/>
  </w:num>
  <w:num w:numId="79">
    <w:abstractNumId w:val="11"/>
  </w:num>
  <w:num w:numId="80">
    <w:abstractNumId w:val="12"/>
  </w:num>
  <w:num w:numId="81">
    <w:abstractNumId w:val="68"/>
  </w:num>
  <w:num w:numId="82">
    <w:abstractNumId w:val="27"/>
  </w:num>
  <w:num w:numId="83">
    <w:abstractNumId w:val="85"/>
  </w:num>
  <w:num w:numId="84">
    <w:abstractNumId w:val="84"/>
  </w:num>
  <w:num w:numId="85">
    <w:abstractNumId w:val="80"/>
  </w:num>
  <w:num w:numId="86">
    <w:abstractNumId w:val="92"/>
  </w:num>
  <w:num w:numId="87">
    <w:abstractNumId w:val="32"/>
  </w:num>
  <w:num w:numId="88">
    <w:abstractNumId w:val="10"/>
  </w:num>
  <w:num w:numId="89">
    <w:abstractNumId w:val="91"/>
  </w:num>
  <w:num w:numId="90">
    <w:abstractNumId w:val="23"/>
  </w:num>
  <w:num w:numId="91">
    <w:abstractNumId w:val="30"/>
  </w:num>
  <w:num w:numId="92">
    <w:abstractNumId w:val="73"/>
  </w:num>
  <w:num w:numId="93">
    <w:abstractNumId w:val="54"/>
  </w:num>
  <w:num w:numId="94">
    <w:abstractNumId w:val="94"/>
  </w:num>
  <w:num w:numId="95">
    <w:abstractNumId w:val="62"/>
  </w:num>
  <w:num w:numId="96">
    <w:abstractNumId w:val="18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05"/>
    <w:rsid w:val="000105AA"/>
    <w:rsid w:val="00027E16"/>
    <w:rsid w:val="00041B3B"/>
    <w:rsid w:val="000463D8"/>
    <w:rsid w:val="00061F81"/>
    <w:rsid w:val="00070D52"/>
    <w:rsid w:val="000751BD"/>
    <w:rsid w:val="00080AB7"/>
    <w:rsid w:val="000854BD"/>
    <w:rsid w:val="00085907"/>
    <w:rsid w:val="000863A5"/>
    <w:rsid w:val="000D6381"/>
    <w:rsid w:val="000E2516"/>
    <w:rsid w:val="000E669D"/>
    <w:rsid w:val="00113079"/>
    <w:rsid w:val="00117419"/>
    <w:rsid w:val="00134D32"/>
    <w:rsid w:val="00163BE3"/>
    <w:rsid w:val="001726E4"/>
    <w:rsid w:val="00176E00"/>
    <w:rsid w:val="00190A5C"/>
    <w:rsid w:val="001A2AB7"/>
    <w:rsid w:val="001A39BC"/>
    <w:rsid w:val="001F01F6"/>
    <w:rsid w:val="001F42A6"/>
    <w:rsid w:val="001F70FA"/>
    <w:rsid w:val="00211DF6"/>
    <w:rsid w:val="002363F6"/>
    <w:rsid w:val="002566F5"/>
    <w:rsid w:val="00260FDD"/>
    <w:rsid w:val="002A5B8A"/>
    <w:rsid w:val="002A67F6"/>
    <w:rsid w:val="002B410C"/>
    <w:rsid w:val="002C7BEA"/>
    <w:rsid w:val="002D02D1"/>
    <w:rsid w:val="002D033D"/>
    <w:rsid w:val="002D6C6A"/>
    <w:rsid w:val="002D6D3F"/>
    <w:rsid w:val="002F749A"/>
    <w:rsid w:val="0031566F"/>
    <w:rsid w:val="00317E19"/>
    <w:rsid w:val="00327787"/>
    <w:rsid w:val="00334FA3"/>
    <w:rsid w:val="0037470F"/>
    <w:rsid w:val="003773B1"/>
    <w:rsid w:val="003E07FE"/>
    <w:rsid w:val="003F0958"/>
    <w:rsid w:val="003F6A41"/>
    <w:rsid w:val="00412DE3"/>
    <w:rsid w:val="00413F97"/>
    <w:rsid w:val="0044039B"/>
    <w:rsid w:val="00440491"/>
    <w:rsid w:val="0044395E"/>
    <w:rsid w:val="00450FF2"/>
    <w:rsid w:val="00495D90"/>
    <w:rsid w:val="004D0717"/>
    <w:rsid w:val="004D2A6C"/>
    <w:rsid w:val="004D57AF"/>
    <w:rsid w:val="004E5E61"/>
    <w:rsid w:val="004F346F"/>
    <w:rsid w:val="00520244"/>
    <w:rsid w:val="00523880"/>
    <w:rsid w:val="005275FA"/>
    <w:rsid w:val="0058126E"/>
    <w:rsid w:val="00593198"/>
    <w:rsid w:val="005957BE"/>
    <w:rsid w:val="005A3125"/>
    <w:rsid w:val="005A7147"/>
    <w:rsid w:val="005C3BD4"/>
    <w:rsid w:val="005E2474"/>
    <w:rsid w:val="0060424A"/>
    <w:rsid w:val="00662228"/>
    <w:rsid w:val="006A0D50"/>
    <w:rsid w:val="006A7B0C"/>
    <w:rsid w:val="006B027C"/>
    <w:rsid w:val="006C2898"/>
    <w:rsid w:val="006D1B9A"/>
    <w:rsid w:val="006F31AF"/>
    <w:rsid w:val="00703EB7"/>
    <w:rsid w:val="00721E88"/>
    <w:rsid w:val="0072315E"/>
    <w:rsid w:val="00724E07"/>
    <w:rsid w:val="007526B0"/>
    <w:rsid w:val="00752E69"/>
    <w:rsid w:val="00767CCC"/>
    <w:rsid w:val="007B728A"/>
    <w:rsid w:val="007D2D74"/>
    <w:rsid w:val="007D4EDC"/>
    <w:rsid w:val="007E4A08"/>
    <w:rsid w:val="007E5F4D"/>
    <w:rsid w:val="007E7D34"/>
    <w:rsid w:val="007F06E9"/>
    <w:rsid w:val="007F43DC"/>
    <w:rsid w:val="007F57CD"/>
    <w:rsid w:val="0081624E"/>
    <w:rsid w:val="00822EEC"/>
    <w:rsid w:val="00831201"/>
    <w:rsid w:val="00867E3A"/>
    <w:rsid w:val="008C1637"/>
    <w:rsid w:val="008C36BD"/>
    <w:rsid w:val="008D070A"/>
    <w:rsid w:val="008D1314"/>
    <w:rsid w:val="008E30D1"/>
    <w:rsid w:val="008E395C"/>
    <w:rsid w:val="008F0F22"/>
    <w:rsid w:val="008F79AF"/>
    <w:rsid w:val="009064C8"/>
    <w:rsid w:val="00907194"/>
    <w:rsid w:val="00907973"/>
    <w:rsid w:val="009128A6"/>
    <w:rsid w:val="009156F4"/>
    <w:rsid w:val="009349FE"/>
    <w:rsid w:val="009521AF"/>
    <w:rsid w:val="00962CE9"/>
    <w:rsid w:val="0097595C"/>
    <w:rsid w:val="009B1FA1"/>
    <w:rsid w:val="009B6E19"/>
    <w:rsid w:val="009D022F"/>
    <w:rsid w:val="009D05B4"/>
    <w:rsid w:val="009D3884"/>
    <w:rsid w:val="009E6408"/>
    <w:rsid w:val="00A02809"/>
    <w:rsid w:val="00A06302"/>
    <w:rsid w:val="00A102CC"/>
    <w:rsid w:val="00A113F6"/>
    <w:rsid w:val="00A201D7"/>
    <w:rsid w:val="00A424FB"/>
    <w:rsid w:val="00A4454B"/>
    <w:rsid w:val="00A47A39"/>
    <w:rsid w:val="00A5711F"/>
    <w:rsid w:val="00A720CB"/>
    <w:rsid w:val="00A92FD3"/>
    <w:rsid w:val="00A967D7"/>
    <w:rsid w:val="00AA328E"/>
    <w:rsid w:val="00AB50D2"/>
    <w:rsid w:val="00AC589D"/>
    <w:rsid w:val="00AD3B8A"/>
    <w:rsid w:val="00AE4470"/>
    <w:rsid w:val="00B00949"/>
    <w:rsid w:val="00B34E2A"/>
    <w:rsid w:val="00B559B4"/>
    <w:rsid w:val="00B55D8B"/>
    <w:rsid w:val="00B60F9F"/>
    <w:rsid w:val="00B65505"/>
    <w:rsid w:val="00BA424B"/>
    <w:rsid w:val="00BC7D31"/>
    <w:rsid w:val="00BF5409"/>
    <w:rsid w:val="00C20449"/>
    <w:rsid w:val="00C346A5"/>
    <w:rsid w:val="00C626C3"/>
    <w:rsid w:val="00C800BB"/>
    <w:rsid w:val="00C81645"/>
    <w:rsid w:val="00C8266C"/>
    <w:rsid w:val="00C8664B"/>
    <w:rsid w:val="00CA4B95"/>
    <w:rsid w:val="00CB1C5B"/>
    <w:rsid w:val="00CC27B9"/>
    <w:rsid w:val="00CC6BDC"/>
    <w:rsid w:val="00CE2E99"/>
    <w:rsid w:val="00D07A4A"/>
    <w:rsid w:val="00D10B3A"/>
    <w:rsid w:val="00D25090"/>
    <w:rsid w:val="00D27663"/>
    <w:rsid w:val="00D35A54"/>
    <w:rsid w:val="00D56B41"/>
    <w:rsid w:val="00D75B89"/>
    <w:rsid w:val="00D770F0"/>
    <w:rsid w:val="00D8012B"/>
    <w:rsid w:val="00D80256"/>
    <w:rsid w:val="00D90301"/>
    <w:rsid w:val="00DA1711"/>
    <w:rsid w:val="00DD44C4"/>
    <w:rsid w:val="00E17D14"/>
    <w:rsid w:val="00E30CB2"/>
    <w:rsid w:val="00E51CD3"/>
    <w:rsid w:val="00E57728"/>
    <w:rsid w:val="00E960E9"/>
    <w:rsid w:val="00EA0BBC"/>
    <w:rsid w:val="00EB284E"/>
    <w:rsid w:val="00EC201D"/>
    <w:rsid w:val="00EE7007"/>
    <w:rsid w:val="00EE7C98"/>
    <w:rsid w:val="00EF3D73"/>
    <w:rsid w:val="00F10095"/>
    <w:rsid w:val="00F257C5"/>
    <w:rsid w:val="00F35A52"/>
    <w:rsid w:val="00F37895"/>
    <w:rsid w:val="00F5377A"/>
    <w:rsid w:val="00F5593C"/>
    <w:rsid w:val="00F63A49"/>
    <w:rsid w:val="00F63F65"/>
    <w:rsid w:val="00F87E34"/>
    <w:rsid w:val="00FB46B0"/>
    <w:rsid w:val="00FB626E"/>
    <w:rsid w:val="00FC4D4A"/>
    <w:rsid w:val="00FC6F5B"/>
    <w:rsid w:val="00FD3E8F"/>
    <w:rsid w:val="00FE44F7"/>
    <w:rsid w:val="00FF1E33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550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55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65505"/>
    <w:rPr>
      <w:rFonts w:ascii="Arial" w:hAnsi="Arial" w:cs="Arial"/>
      <w:b/>
      <w:bCs/>
      <w:kern w:val="32"/>
      <w:sz w:val="32"/>
      <w:szCs w:val="32"/>
      <w:lang w:eastAsia="sk-SK"/>
    </w:rPr>
  </w:style>
  <w:style w:type="paragraph" w:customStyle="1" w:styleId="CharChar">
    <w:name w:val="Char Char"/>
    <w:basedOn w:val="Normlny"/>
    <w:rsid w:val="00B6550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B6550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55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65505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505"/>
    <w:rPr>
      <w:rFonts w:cs="Times New Roman"/>
      <w:vertAlign w:val="superscript"/>
    </w:rPr>
  </w:style>
  <w:style w:type="character" w:customStyle="1" w:styleId="clanek">
    <w:name w:val="clanek"/>
    <w:basedOn w:val="Predvolenpsmoodseku"/>
    <w:uiPriority w:val="99"/>
    <w:rsid w:val="00B65505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505"/>
    <w:rPr>
      <w:rFonts w:ascii="Tahoma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50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37470F"/>
    <w:rPr>
      <w:rFonts w:ascii="Segoe UI" w:hAnsi="Segoe UI" w:cs="Segoe UI"/>
      <w:sz w:val="18"/>
      <w:szCs w:val="18"/>
      <w:lang w:eastAsia="sk-SK"/>
    </w:rPr>
  </w:style>
  <w:style w:type="character" w:customStyle="1" w:styleId="TextbublinyChar17">
    <w:name w:val="Text bubliny Char17"/>
    <w:basedOn w:val="Predvolenpsmoodseku"/>
    <w:uiPriority w:val="99"/>
    <w:semiHidden/>
    <w:rsid w:val="0037470F"/>
    <w:rPr>
      <w:rFonts w:ascii="Segoe UI" w:hAnsi="Segoe UI" w:cs="Segoe UI"/>
      <w:sz w:val="18"/>
      <w:szCs w:val="18"/>
      <w:lang w:eastAsia="sk-SK"/>
    </w:rPr>
  </w:style>
  <w:style w:type="character" w:customStyle="1" w:styleId="TextbublinyChar16">
    <w:name w:val="Text bubliny Char16"/>
    <w:basedOn w:val="Predvolenpsmoodseku"/>
    <w:uiPriority w:val="99"/>
    <w:semiHidden/>
    <w:rsid w:val="0037470F"/>
    <w:rPr>
      <w:rFonts w:ascii="Segoe UI" w:hAnsi="Segoe UI" w:cs="Segoe UI"/>
      <w:sz w:val="18"/>
      <w:szCs w:val="18"/>
      <w:lang w:eastAsia="sk-SK"/>
    </w:rPr>
  </w:style>
  <w:style w:type="character" w:customStyle="1" w:styleId="TextbublinyChar15">
    <w:name w:val="Text bubliny Char15"/>
    <w:basedOn w:val="Predvolenpsmoodseku"/>
    <w:uiPriority w:val="99"/>
    <w:semiHidden/>
    <w:rsid w:val="0037470F"/>
    <w:rPr>
      <w:rFonts w:ascii="Segoe UI" w:hAnsi="Segoe UI" w:cs="Segoe UI"/>
      <w:sz w:val="18"/>
      <w:szCs w:val="18"/>
      <w:lang w:eastAsia="sk-SK"/>
    </w:rPr>
  </w:style>
  <w:style w:type="character" w:customStyle="1" w:styleId="TextbublinyChar14">
    <w:name w:val="Text bubliny Char14"/>
    <w:basedOn w:val="Predvolenpsmoodseku"/>
    <w:uiPriority w:val="99"/>
    <w:semiHidden/>
    <w:rsid w:val="0037470F"/>
    <w:rPr>
      <w:rFonts w:ascii="Segoe UI" w:hAnsi="Segoe UI" w:cs="Segoe UI"/>
      <w:sz w:val="18"/>
      <w:szCs w:val="18"/>
      <w:lang w:eastAsia="sk-SK"/>
    </w:rPr>
  </w:style>
  <w:style w:type="character" w:customStyle="1" w:styleId="TextbublinyChar13">
    <w:name w:val="Text bubliny Char13"/>
    <w:basedOn w:val="Predvolenpsmoodseku"/>
    <w:uiPriority w:val="99"/>
    <w:semiHidden/>
    <w:rsid w:val="0037470F"/>
    <w:rPr>
      <w:rFonts w:ascii="Segoe UI" w:hAnsi="Segoe UI" w:cs="Segoe UI"/>
      <w:sz w:val="18"/>
      <w:szCs w:val="18"/>
      <w:lang w:eastAsia="sk-SK"/>
    </w:rPr>
  </w:style>
  <w:style w:type="character" w:customStyle="1" w:styleId="TextbublinyChar12">
    <w:name w:val="Text bubliny Char12"/>
    <w:basedOn w:val="Predvolenpsmoodseku"/>
    <w:uiPriority w:val="99"/>
    <w:semiHidden/>
    <w:rsid w:val="0037470F"/>
    <w:rPr>
      <w:rFonts w:ascii="Segoe UI" w:hAnsi="Segoe UI" w:cs="Segoe UI"/>
      <w:sz w:val="18"/>
      <w:szCs w:val="18"/>
      <w:lang w:eastAsia="sk-SK"/>
    </w:rPr>
  </w:style>
  <w:style w:type="character" w:customStyle="1" w:styleId="TextbublinyChar11">
    <w:name w:val="Text bubliny Char11"/>
    <w:basedOn w:val="Predvolenpsmoodseku"/>
    <w:uiPriority w:val="99"/>
    <w:semiHidden/>
    <w:rsid w:val="0037470F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5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65505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5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65505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pp-input-value">
    <w:name w:val="ppp-input-value"/>
    <w:basedOn w:val="Predvolenpsmoodseku"/>
    <w:rsid w:val="00B65505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FB46B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bbxxx.sazp.sk</cp:lastModifiedBy>
  <cp:revision>3</cp:revision>
  <cp:lastPrinted>2015-06-10T06:14:00Z</cp:lastPrinted>
  <dcterms:created xsi:type="dcterms:W3CDTF">2015-08-27T08:41:00Z</dcterms:created>
  <dcterms:modified xsi:type="dcterms:W3CDTF">2015-08-27T08:42:00Z</dcterms:modified>
</cp:coreProperties>
</file>